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83C9EB" w14:textId="77777777" w:rsidR="00C65C94" w:rsidRPr="00DC1B1A" w:rsidRDefault="00C65C94" w:rsidP="0036056F">
      <w:r w:rsidRPr="00674032">
        <w:rPr>
          <w:noProof/>
        </w:rPr>
        <w:drawing>
          <wp:inline distT="0" distB="0" distL="0" distR="0" wp14:editId="79258AAA">
            <wp:extent cx="3457575" cy="714375"/>
            <wp:effectExtent l="19050" t="0" r="9525" b="0"/>
            <wp:docPr id="1" name="Picture 0" descr="logo-sql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ql08.gif"/>
                    <pic:cNvPicPr/>
                  </pic:nvPicPr>
                  <pic:blipFill>
                    <a:blip r:embed="rId13" cstate="print"/>
                    <a:stretch>
                      <a:fillRect/>
                    </a:stretch>
                  </pic:blipFill>
                  <pic:spPr>
                    <a:xfrm>
                      <a:off x="0" y="0"/>
                      <a:ext cx="3457575" cy="714375"/>
                    </a:xfrm>
                    <a:prstGeom prst="rect">
                      <a:avLst/>
                    </a:prstGeom>
                  </pic:spPr>
                </pic:pic>
              </a:graphicData>
            </a:graphic>
          </wp:inline>
        </w:drawing>
      </w:r>
    </w:p>
    <w:p w14:paraId="01E60D86" w14:textId="77777777" w:rsidR="00C65C94" w:rsidRPr="00674032" w:rsidRDefault="00C65C94" w:rsidP="0036056F">
      <w:r w:rsidRPr="00674032">
        <w:t>SQL Server Technical Article</w:t>
      </w:r>
    </w:p>
    <w:p w14:paraId="71A1764A" w14:textId="77777777" w:rsidR="00C545AA" w:rsidRPr="00674032" w:rsidRDefault="00C545AA" w:rsidP="0036056F"/>
    <w:p w14:paraId="5A43DFF5" w14:textId="77777777" w:rsidR="00C65C94" w:rsidRPr="00674032" w:rsidRDefault="00C65C94" w:rsidP="0036056F">
      <w:pPr>
        <w:rPr>
          <w:b/>
        </w:rPr>
      </w:pPr>
      <w:r w:rsidRPr="00674032">
        <w:rPr>
          <w:b/>
        </w:rPr>
        <w:t>Writer</w:t>
      </w:r>
      <w:r w:rsidR="004D2704">
        <w:rPr>
          <w:b/>
        </w:rPr>
        <w:t>s</w:t>
      </w:r>
      <w:r w:rsidRPr="00674032">
        <w:rPr>
          <w:b/>
        </w:rPr>
        <w:t>:</w:t>
      </w:r>
      <w:r w:rsidR="00DC4208">
        <w:rPr>
          <w:b/>
        </w:rPr>
        <w:t xml:space="preserve"> </w:t>
      </w:r>
      <w:r w:rsidR="00DC4208" w:rsidRPr="00DC4208">
        <w:t>Sung Hsueh</w:t>
      </w:r>
      <w:r w:rsidR="00717CFC">
        <w:t>, Antony Zhong, Madhan Arumugam</w:t>
      </w:r>
    </w:p>
    <w:p w14:paraId="78F39A22" w14:textId="45D4AE8A" w:rsidR="00C65C94" w:rsidRPr="00674032" w:rsidRDefault="00C65C94" w:rsidP="0036056F">
      <w:pPr>
        <w:rPr>
          <w:b/>
        </w:rPr>
      </w:pPr>
      <w:r w:rsidRPr="00674032">
        <w:rPr>
          <w:b/>
        </w:rPr>
        <w:t>Technical Reviewer</w:t>
      </w:r>
      <w:r w:rsidR="001402E4">
        <w:rPr>
          <w:b/>
        </w:rPr>
        <w:t>s</w:t>
      </w:r>
      <w:r w:rsidRPr="00674032">
        <w:rPr>
          <w:b/>
        </w:rPr>
        <w:t>:</w:t>
      </w:r>
      <w:r w:rsidR="001402E4">
        <w:rPr>
          <w:b/>
        </w:rPr>
        <w:t xml:space="preserve"> </w:t>
      </w:r>
      <w:r w:rsidR="001402E4">
        <w:t xml:space="preserve">Claude </w:t>
      </w:r>
      <w:proofErr w:type="spellStart"/>
      <w:r w:rsidR="001402E4">
        <w:t>Lorenson</w:t>
      </w:r>
      <w:proofErr w:type="spellEnd"/>
      <w:r w:rsidR="001402E4">
        <w:t xml:space="preserve">, Clifford Dibble, </w:t>
      </w:r>
      <w:r w:rsidR="001402E4" w:rsidRPr="001402E4">
        <w:t>Lindsey Allen,</w:t>
      </w:r>
      <w:r w:rsidR="001402E4">
        <w:t xml:space="preserve"> Sambit Samal, Sethu Kalavakur</w:t>
      </w:r>
      <w:r w:rsidR="00FF39BA">
        <w:t xml:space="preserve">, Prem Mehra, Sameer Tejani, Il-Sung Lee, Jack </w:t>
      </w:r>
      <w:proofErr w:type="spellStart"/>
      <w:r w:rsidR="00FF39BA">
        <w:t>Richins</w:t>
      </w:r>
      <w:proofErr w:type="spellEnd"/>
      <w:r w:rsidR="00FF39BA">
        <w:t>, Brian Dewey</w:t>
      </w:r>
      <w:r w:rsidR="00CB0006">
        <w:t>, Ma</w:t>
      </w:r>
      <w:bookmarkStart w:id="0" w:name="_GoBack"/>
      <w:bookmarkEnd w:id="0"/>
      <w:r w:rsidR="00701547">
        <w:t>thew John</w:t>
      </w:r>
      <w:r w:rsidR="006F66E7">
        <w:t xml:space="preserve">, Jamie </w:t>
      </w:r>
      <w:proofErr w:type="spellStart"/>
      <w:r w:rsidR="006F66E7">
        <w:t>Reding</w:t>
      </w:r>
      <w:proofErr w:type="spellEnd"/>
      <w:r w:rsidR="00D01222">
        <w:t xml:space="preserve">, </w:t>
      </w:r>
      <w:r w:rsidR="00AB4510">
        <w:t xml:space="preserve">Jonathan Morrison, </w:t>
      </w:r>
      <w:proofErr w:type="spellStart"/>
      <w:r w:rsidR="00D01222">
        <w:t>Omri</w:t>
      </w:r>
      <w:proofErr w:type="spellEnd"/>
      <w:r w:rsidR="00D01222">
        <w:t xml:space="preserve"> </w:t>
      </w:r>
      <w:proofErr w:type="spellStart"/>
      <w:r w:rsidR="00D01222">
        <w:t>Bahat</w:t>
      </w:r>
      <w:proofErr w:type="spellEnd"/>
      <w:r w:rsidR="00D01222">
        <w:t xml:space="preserve">, S </w:t>
      </w:r>
      <w:proofErr w:type="spellStart"/>
      <w:r w:rsidR="00D01222">
        <w:t>Muralidhar</w:t>
      </w:r>
      <w:proofErr w:type="spellEnd"/>
      <w:r w:rsidR="003A1D0E">
        <w:t>, Haydn Richardson</w:t>
      </w:r>
    </w:p>
    <w:p w14:paraId="346D0C47" w14:textId="77777777" w:rsidR="00C65C94" w:rsidRDefault="005C67D2" w:rsidP="0036056F">
      <w:r w:rsidRPr="00DA136F">
        <w:rPr>
          <w:b/>
        </w:rPr>
        <w:t>Editor</w:t>
      </w:r>
      <w:r>
        <w:t>: Beth Inghram</w:t>
      </w:r>
    </w:p>
    <w:p w14:paraId="567CD86F" w14:textId="77777777" w:rsidR="005C67D2" w:rsidRPr="00674032" w:rsidRDefault="005C67D2" w:rsidP="0036056F"/>
    <w:p w14:paraId="0E87EF99" w14:textId="77777777" w:rsidR="00C65C94" w:rsidRPr="00674032" w:rsidRDefault="00C65C94" w:rsidP="0036056F">
      <w:pPr>
        <w:rPr>
          <w:b/>
        </w:rPr>
      </w:pPr>
      <w:r w:rsidRPr="00674032">
        <w:rPr>
          <w:b/>
        </w:rPr>
        <w:t>Published</w:t>
      </w:r>
      <w:r w:rsidRPr="0016662B">
        <w:t>:</w:t>
      </w:r>
      <w:r w:rsidR="0016662B" w:rsidRPr="0016662B">
        <w:t xml:space="preserve"> November 200</w:t>
      </w:r>
      <w:r w:rsidR="0016662B">
        <w:t>9</w:t>
      </w:r>
    </w:p>
    <w:p w14:paraId="0FFF68D2" w14:textId="77777777" w:rsidR="00C65C94" w:rsidRPr="00674032" w:rsidRDefault="00C65C94" w:rsidP="0036056F">
      <w:r w:rsidRPr="00674032">
        <w:rPr>
          <w:b/>
        </w:rPr>
        <w:t>Applies to:</w:t>
      </w:r>
      <w:r w:rsidRPr="00674032">
        <w:t xml:space="preserve"> SQL Server 2008</w:t>
      </w:r>
      <w:r w:rsidR="00047675">
        <w:t xml:space="preserve"> and above</w:t>
      </w:r>
    </w:p>
    <w:p w14:paraId="54650885" w14:textId="77777777" w:rsidR="00C65C94" w:rsidRPr="00674032" w:rsidRDefault="00C65C94" w:rsidP="0036056F"/>
    <w:p w14:paraId="4304B40D" w14:textId="77777777" w:rsidR="00C65C94" w:rsidRDefault="00C65C94" w:rsidP="0036056F">
      <w:r w:rsidRPr="00674032">
        <w:rPr>
          <w:b/>
        </w:rPr>
        <w:t>Summary:</w:t>
      </w:r>
      <w:r w:rsidR="00DC4208">
        <w:rPr>
          <w:b/>
        </w:rPr>
        <w:t xml:space="preserve"> </w:t>
      </w:r>
      <w:r w:rsidR="008A2EB8">
        <w:t>The goal of this white</w:t>
      </w:r>
      <w:r w:rsidR="00C6468E">
        <w:t xml:space="preserve"> </w:t>
      </w:r>
      <w:r w:rsidR="008A2EB8">
        <w:t xml:space="preserve">paper is to provide a framework for </w:t>
      </w:r>
      <w:r w:rsidR="00F4631B">
        <w:t xml:space="preserve">choosing </w:t>
      </w:r>
      <w:r w:rsidR="003E56A4">
        <w:t>among</w:t>
      </w:r>
      <w:r w:rsidR="00F4631B">
        <w:t xml:space="preserve"> virtualization, multi-database, and multi-instance</w:t>
      </w:r>
      <w:r w:rsidR="008D52BF">
        <w:t xml:space="preserve"> </w:t>
      </w:r>
      <w:r w:rsidR="008D5572">
        <w:t>consolidation strateg</w:t>
      </w:r>
      <w:r w:rsidR="00F4631B">
        <w:t>ies</w:t>
      </w:r>
      <w:r w:rsidR="008D5572">
        <w:t xml:space="preserve"> for </w:t>
      </w:r>
      <w:r w:rsidR="00D13322">
        <w:t xml:space="preserve">SQL Server Database Engine </w:t>
      </w:r>
      <w:r w:rsidR="00FF2270">
        <w:t>OLTP applications</w:t>
      </w:r>
      <w:r w:rsidR="008D52BF">
        <w:t xml:space="preserve"> </w:t>
      </w:r>
      <w:r w:rsidR="008D5572">
        <w:t>by</w:t>
      </w:r>
      <w:r w:rsidR="008D52BF">
        <w:t xml:space="preserve"> highlight</w:t>
      </w:r>
      <w:r w:rsidR="00FB2275">
        <w:t>ing</w:t>
      </w:r>
      <w:r w:rsidR="008D52BF">
        <w:t xml:space="preserve"> some of the key decision points </w:t>
      </w:r>
      <w:r w:rsidR="00F4631B">
        <w:t>based on technical analysis</w:t>
      </w:r>
      <w:r w:rsidR="00C6468E">
        <w:t xml:space="preserve">. </w:t>
      </w:r>
      <w:r w:rsidR="008D52BF">
        <w:t xml:space="preserve">Some foundational topics and terminology will be </w:t>
      </w:r>
      <w:r w:rsidR="003E56A4">
        <w:t xml:space="preserve">included </w:t>
      </w:r>
      <w:r w:rsidR="008D52BF">
        <w:t>to provide the basis for the discussion</w:t>
      </w:r>
      <w:r w:rsidR="00C6468E">
        <w:t>,</w:t>
      </w:r>
      <w:r w:rsidR="008D52BF">
        <w:t xml:space="preserve"> </w:t>
      </w:r>
      <w:r w:rsidR="00C6468E">
        <w:t>because</w:t>
      </w:r>
      <w:r w:rsidR="008D52BF">
        <w:t xml:space="preserve"> some terms or strategies might be worded differently in other papers.</w:t>
      </w:r>
    </w:p>
    <w:p w14:paraId="267C397B" w14:textId="77777777" w:rsidR="003F09DC" w:rsidRDefault="002B3FE1" w:rsidP="0036056F">
      <w:r>
        <w:t>Version 1.0</w:t>
      </w:r>
    </w:p>
    <w:p w14:paraId="06B5E699" w14:textId="77777777" w:rsidR="00FF5B8A" w:rsidRDefault="00FF5B8A" w:rsidP="003A5368">
      <w:pPr>
        <w:pStyle w:val="Heading1"/>
      </w:pPr>
      <w:r>
        <w:t>Introduction</w:t>
      </w:r>
    </w:p>
    <w:p w14:paraId="0B5C36EE" w14:textId="77777777" w:rsidR="000D5BC6" w:rsidRDefault="00325BCE" w:rsidP="0036056F">
      <w:r>
        <w:t xml:space="preserve">Consolidation, in general terms, is the combining of various units into more efficient and stable </w:t>
      </w:r>
      <w:r w:rsidR="00D13454">
        <w:t>larger units</w:t>
      </w:r>
      <w:r w:rsidR="00C6468E">
        <w:t xml:space="preserve">. </w:t>
      </w:r>
      <w:r>
        <w:t xml:space="preserve">When applied to an IT department, </w:t>
      </w:r>
      <w:r w:rsidR="00C6468E">
        <w:t xml:space="preserve">consolidation </w:t>
      </w:r>
      <w:r>
        <w:t>specifically translates into</w:t>
      </w:r>
      <w:r w:rsidR="00264BE5">
        <w:t xml:space="preserve"> improved cost efficiency from higher utilization of resources, standardization and improved manageability of the IT environment, and (more recently) a focus on a “green” IT environment </w:t>
      </w:r>
      <w:r w:rsidR="00C6468E">
        <w:t xml:space="preserve">through </w:t>
      </w:r>
      <w:r w:rsidR="00264BE5">
        <w:t xml:space="preserve">reduced energy </w:t>
      </w:r>
      <w:r w:rsidR="00C6468E">
        <w:t xml:space="preserve">consumption. </w:t>
      </w:r>
      <w:r>
        <w:t>One of the important components in the IT environment is the database.</w:t>
      </w:r>
      <w:r w:rsidR="0061382F">
        <w:t xml:space="preserve"> Databases tend to be very widespread across the enterprise</w:t>
      </w:r>
      <w:r w:rsidR="00C6468E">
        <w:t>,</w:t>
      </w:r>
      <w:r w:rsidR="0061382F">
        <w:t xml:space="preserve"> </w:t>
      </w:r>
      <w:r w:rsidR="00C6468E">
        <w:t>because</w:t>
      </w:r>
      <w:r w:rsidR="0061382F">
        <w:t xml:space="preserve"> they are very efficient for handling relational storage of data and are designed to be platforms for a wide </w:t>
      </w:r>
      <w:r w:rsidR="00C6468E">
        <w:t>variety of applications.</w:t>
      </w:r>
      <w:r w:rsidR="0061382F">
        <w:t xml:space="preserve"> </w:t>
      </w:r>
      <w:r w:rsidR="00047675">
        <w:t xml:space="preserve">Because </w:t>
      </w:r>
      <w:r w:rsidR="00953B41">
        <w:t>databases form the foundation of so many business systems</w:t>
      </w:r>
      <w:r w:rsidR="0061382F">
        <w:t>, IT department</w:t>
      </w:r>
      <w:r w:rsidR="00047675">
        <w:t>s</w:t>
      </w:r>
      <w:r w:rsidR="0061382F">
        <w:t xml:space="preserve"> can easily lose control of the number of databases that need to be maintained</w:t>
      </w:r>
      <w:r w:rsidR="00C6468E">
        <w:t>,</w:t>
      </w:r>
      <w:r w:rsidR="0061382F">
        <w:t xml:space="preserve"> </w:t>
      </w:r>
      <w:r w:rsidR="00C6468E">
        <w:t>because</w:t>
      </w:r>
      <w:r w:rsidR="0061382F">
        <w:t xml:space="preserve"> </w:t>
      </w:r>
      <w:r w:rsidR="00047675">
        <w:t>each group may simply create their own database</w:t>
      </w:r>
      <w:r w:rsidR="0061382F">
        <w:t xml:space="preserve"> to solve a specific problem </w:t>
      </w:r>
      <w:r w:rsidR="00047675">
        <w:t>they may be experiencing</w:t>
      </w:r>
      <w:r w:rsidR="00C6468E">
        <w:t xml:space="preserve">. </w:t>
      </w:r>
      <w:r w:rsidR="007D2563">
        <w:t xml:space="preserve">This leads to a proliferation of databases and machines running database instances also known as </w:t>
      </w:r>
      <w:r w:rsidR="007D2563" w:rsidRPr="00850FBD">
        <w:rPr>
          <w:i/>
        </w:rPr>
        <w:t>database sprawl</w:t>
      </w:r>
      <w:r w:rsidR="007D2563">
        <w:t xml:space="preserve">. </w:t>
      </w:r>
      <w:r w:rsidR="0061382F">
        <w:t xml:space="preserve">Thus databases are one of the </w:t>
      </w:r>
      <w:r w:rsidR="0061382F">
        <w:lastRenderedPageBreak/>
        <w:t>pri</w:t>
      </w:r>
      <w:r w:rsidR="00C6468E">
        <w:t xml:space="preserve">me candidates for consolidation. </w:t>
      </w:r>
      <w:r w:rsidR="0061382F">
        <w:t xml:space="preserve">When consolidating </w:t>
      </w:r>
      <w:r w:rsidR="00AF6AC6">
        <w:t>database applications</w:t>
      </w:r>
      <w:r w:rsidR="0061382F">
        <w:t xml:space="preserve">, </w:t>
      </w:r>
      <w:r w:rsidR="00C6468E">
        <w:t xml:space="preserve">consider the following </w:t>
      </w:r>
      <w:r w:rsidR="0061382F">
        <w:t xml:space="preserve">three </w:t>
      </w:r>
      <w:r w:rsidR="00047675">
        <w:t>potential</w:t>
      </w:r>
      <w:r w:rsidR="0061382F">
        <w:t xml:space="preserve"> strategies</w:t>
      </w:r>
      <w:r w:rsidR="00047675">
        <w:t>:</w:t>
      </w:r>
      <w:r w:rsidR="0061382F">
        <w:t xml:space="preserve"> </w:t>
      </w:r>
      <w:r w:rsidR="00AF6AC6">
        <w:t xml:space="preserve">using </w:t>
      </w:r>
      <w:r w:rsidR="0061382F">
        <w:t>a single physical machine to host multiple virtual machines (VM</w:t>
      </w:r>
      <w:r w:rsidR="00656AF8">
        <w:t>s</w:t>
      </w:r>
      <w:r w:rsidR="0061382F">
        <w:t>)</w:t>
      </w:r>
      <w:r w:rsidR="00D05AFB">
        <w:t xml:space="preserve"> running Microsoft® SQL Server® data management software</w:t>
      </w:r>
      <w:r w:rsidR="00AF6AC6">
        <w:t>, using</w:t>
      </w:r>
      <w:r w:rsidR="0061382F">
        <w:t xml:space="preserve"> a single machine to host multiple</w:t>
      </w:r>
      <w:r w:rsidR="00D05AFB">
        <w:t xml:space="preserve"> SQL Server</w:t>
      </w:r>
      <w:r w:rsidR="0061382F">
        <w:t xml:space="preserve"> </w:t>
      </w:r>
      <w:r w:rsidR="00C6468E">
        <w:t>instances</w:t>
      </w:r>
      <w:r w:rsidR="0061382F">
        <w:t>, and us</w:t>
      </w:r>
      <w:r w:rsidR="00AF6AC6">
        <w:t>ing</w:t>
      </w:r>
      <w:r w:rsidR="0061382F">
        <w:t xml:space="preserve"> a single </w:t>
      </w:r>
      <w:r w:rsidR="00C6468E">
        <w:t xml:space="preserve">instance of </w:t>
      </w:r>
      <w:r w:rsidR="0061382F">
        <w:t>SQL Server to host multiple databases.</w:t>
      </w:r>
      <w:r w:rsidR="00C6468E">
        <w:t xml:space="preserve"> </w:t>
      </w:r>
      <w:r w:rsidR="00AF6AC6">
        <w:t>Each of these strategies has different advantages and disadvantages</w:t>
      </w:r>
      <w:r w:rsidR="00047675">
        <w:t xml:space="preserve"> related to</w:t>
      </w:r>
      <w:r w:rsidR="00AF6AC6">
        <w:t xml:space="preserve"> security and compliance requirements, high availability and disaster recovery requirements, resource management benefits, level of consolidation density, </w:t>
      </w:r>
      <w:r w:rsidR="00997313">
        <w:t xml:space="preserve">and </w:t>
      </w:r>
      <w:r w:rsidR="00C6468E">
        <w:t>manageability trade</w:t>
      </w:r>
      <w:r w:rsidR="00AF6AC6">
        <w:t>offs.</w:t>
      </w:r>
    </w:p>
    <w:p w14:paraId="6BB3F68A" w14:textId="77777777" w:rsidR="007D2563" w:rsidRDefault="007D2563" w:rsidP="0036056F">
      <w:r>
        <w:t>This paper will try to answer</w:t>
      </w:r>
      <w:r w:rsidR="00850FBD">
        <w:t xml:space="preserve"> the following questions</w:t>
      </w:r>
      <w:r>
        <w:t>:</w:t>
      </w:r>
    </w:p>
    <w:p w14:paraId="7206012B" w14:textId="77777777" w:rsidR="007D2563" w:rsidRDefault="00B30D24" w:rsidP="00850FBD">
      <w:pPr>
        <w:pStyle w:val="ListParagraph"/>
        <w:numPr>
          <w:ilvl w:val="0"/>
          <w:numId w:val="38"/>
        </w:numPr>
      </w:pPr>
      <w:r>
        <w:t xml:space="preserve">What </w:t>
      </w:r>
      <w:r w:rsidR="00D05AFB">
        <w:t>are the considerations</w:t>
      </w:r>
      <w:r>
        <w:t xml:space="preserve"> when creating a consolidation plan</w:t>
      </w:r>
      <w:r w:rsidR="00D05AFB">
        <w:t xml:space="preserve"> for my environment</w:t>
      </w:r>
      <w:r>
        <w:t>?</w:t>
      </w:r>
    </w:p>
    <w:p w14:paraId="6B67C455" w14:textId="77777777" w:rsidR="00B30D24" w:rsidRDefault="00B30D24" w:rsidP="00850FBD">
      <w:pPr>
        <w:pStyle w:val="ListParagraph"/>
        <w:numPr>
          <w:ilvl w:val="0"/>
          <w:numId w:val="38"/>
        </w:numPr>
      </w:pPr>
      <w:r>
        <w:t xml:space="preserve">What are the key differentiators </w:t>
      </w:r>
      <w:r w:rsidR="003E56A4">
        <w:t xml:space="preserve">among </w:t>
      </w:r>
      <w:r>
        <w:t>the three consolidation options?</w:t>
      </w:r>
    </w:p>
    <w:p w14:paraId="06E3D882" w14:textId="77777777" w:rsidR="00B30D24" w:rsidRDefault="00B30D24" w:rsidP="00850FBD">
      <w:pPr>
        <w:pStyle w:val="ListParagraph"/>
        <w:numPr>
          <w:ilvl w:val="0"/>
          <w:numId w:val="38"/>
        </w:numPr>
      </w:pPr>
      <w:r>
        <w:t xml:space="preserve">How can I use these differentiators to choose </w:t>
      </w:r>
      <w:r w:rsidR="00D05AFB">
        <w:t>the appropriate</w:t>
      </w:r>
      <w:r>
        <w:t xml:space="preserve"> consolidation option</w:t>
      </w:r>
      <w:r w:rsidR="00D05AFB">
        <w:t xml:space="preserve"> for my environment</w:t>
      </w:r>
      <w:r>
        <w:t>?</w:t>
      </w:r>
    </w:p>
    <w:p w14:paraId="6DF5AECB" w14:textId="77777777" w:rsidR="00B30D24" w:rsidRDefault="00B30D24" w:rsidP="00B30D24">
      <w:r>
        <w:t xml:space="preserve">Based on our experiences and </w:t>
      </w:r>
      <w:r w:rsidR="00850FBD">
        <w:t xml:space="preserve">the </w:t>
      </w:r>
      <w:r>
        <w:t>feedback we have had from customers and partners, we will try to answer these questions by:</w:t>
      </w:r>
    </w:p>
    <w:p w14:paraId="053F8B19" w14:textId="77777777" w:rsidR="00B30D24" w:rsidRDefault="00B30D24" w:rsidP="00B30D24">
      <w:pPr>
        <w:pStyle w:val="ListParagraph"/>
        <w:numPr>
          <w:ilvl w:val="0"/>
          <w:numId w:val="37"/>
        </w:numPr>
      </w:pPr>
      <w:r>
        <w:t>Providing background on consolidation rationales and options</w:t>
      </w:r>
      <w:r w:rsidR="00850FBD">
        <w:t>.</w:t>
      </w:r>
    </w:p>
    <w:p w14:paraId="71C8008A" w14:textId="77777777" w:rsidR="00B30D24" w:rsidRDefault="00B30D24" w:rsidP="00B30D24">
      <w:pPr>
        <w:pStyle w:val="ListParagraph"/>
        <w:numPr>
          <w:ilvl w:val="0"/>
          <w:numId w:val="37"/>
        </w:numPr>
      </w:pPr>
      <w:r>
        <w:t>Discussing hardware and software considerations</w:t>
      </w:r>
      <w:r w:rsidR="00850FBD">
        <w:t>.</w:t>
      </w:r>
    </w:p>
    <w:p w14:paraId="20C9B2C2" w14:textId="77777777" w:rsidR="00B30D24" w:rsidRDefault="00B30D24" w:rsidP="00B30D24">
      <w:pPr>
        <w:pStyle w:val="ListParagraph"/>
        <w:numPr>
          <w:ilvl w:val="0"/>
          <w:numId w:val="37"/>
        </w:numPr>
      </w:pPr>
      <w:r>
        <w:t>Creating a decision tree based on key factors</w:t>
      </w:r>
      <w:r w:rsidR="00850FBD">
        <w:t>.</w:t>
      </w:r>
    </w:p>
    <w:p w14:paraId="74DB836E" w14:textId="77777777" w:rsidR="00B30D24" w:rsidRDefault="00850FBD" w:rsidP="00B30D24">
      <w:pPr>
        <w:pStyle w:val="ListParagraph"/>
        <w:numPr>
          <w:ilvl w:val="0"/>
          <w:numId w:val="37"/>
        </w:numPr>
      </w:pPr>
      <w:r>
        <w:t>Including a s</w:t>
      </w:r>
      <w:r w:rsidR="00B30D24">
        <w:t xml:space="preserve">ample case study </w:t>
      </w:r>
      <w:r w:rsidR="00D05AFB">
        <w:t>demonstrating a consolidation project</w:t>
      </w:r>
      <w:r>
        <w:t>.</w:t>
      </w:r>
    </w:p>
    <w:p w14:paraId="244E13B1" w14:textId="77777777" w:rsidR="005D19FE" w:rsidRDefault="005D19FE" w:rsidP="003A5368">
      <w:pPr>
        <w:pStyle w:val="Heading1"/>
      </w:pPr>
      <w:r>
        <w:t>Rationales for Consolidation</w:t>
      </w:r>
    </w:p>
    <w:p w14:paraId="6256232C" w14:textId="77777777" w:rsidR="00644F39" w:rsidRDefault="00C91D1E" w:rsidP="0036056F">
      <w:r>
        <w:t xml:space="preserve">Consolidation projects are typically started to achieve specific goals such as </w:t>
      </w:r>
      <w:r w:rsidR="00D21B4A">
        <w:t>creating</w:t>
      </w:r>
      <w:r>
        <w:t xml:space="preserve"> room for new servers or </w:t>
      </w:r>
      <w:r w:rsidR="00D21B4A">
        <w:t>reducing operating expenditure.</w:t>
      </w:r>
      <w:r>
        <w:t xml:space="preserve"> These goals</w:t>
      </w:r>
      <w:r w:rsidR="00644F39">
        <w:t xml:space="preserve"> can be </w:t>
      </w:r>
      <w:r w:rsidR="002E1A37">
        <w:t xml:space="preserve">broadly </w:t>
      </w:r>
      <w:r w:rsidR="00D21B4A">
        <w:t xml:space="preserve">grouped </w:t>
      </w:r>
      <w:r w:rsidR="00644F39">
        <w:t>into</w:t>
      </w:r>
      <w:r w:rsidR="003712C7">
        <w:t xml:space="preserve"> the</w:t>
      </w:r>
      <w:r w:rsidR="00644F39">
        <w:t xml:space="preserve"> following categories</w:t>
      </w:r>
      <w:r w:rsidR="003D0566">
        <w:t>:</w:t>
      </w:r>
    </w:p>
    <w:p w14:paraId="1D903FD4" w14:textId="77777777" w:rsidR="00CB3B0C" w:rsidRDefault="00CB3B0C" w:rsidP="003A5368">
      <w:pPr>
        <w:pStyle w:val="ListParagraph"/>
        <w:numPr>
          <w:ilvl w:val="0"/>
          <w:numId w:val="34"/>
        </w:numPr>
      </w:pPr>
      <w:r>
        <w:t>Lack of space in the data center</w:t>
      </w:r>
    </w:p>
    <w:p w14:paraId="41ED709F" w14:textId="77777777" w:rsidR="00AF6AC6" w:rsidRDefault="005101DC" w:rsidP="003A5368">
      <w:pPr>
        <w:pStyle w:val="ListParagraph"/>
        <w:numPr>
          <w:ilvl w:val="0"/>
          <w:numId w:val="34"/>
        </w:numPr>
      </w:pPr>
      <w:r>
        <w:t>Reducing costs</w:t>
      </w:r>
      <w:r w:rsidR="00AF6AC6">
        <w:t xml:space="preserve"> and </w:t>
      </w:r>
      <w:r w:rsidR="00875AF2">
        <w:t xml:space="preserve">improving </w:t>
      </w:r>
      <w:r>
        <w:t>efficiency</w:t>
      </w:r>
    </w:p>
    <w:p w14:paraId="4D065DFA" w14:textId="77777777" w:rsidR="00AF6AC6" w:rsidRDefault="00AF6AC6" w:rsidP="003A5368">
      <w:pPr>
        <w:pStyle w:val="ListParagraph"/>
        <w:numPr>
          <w:ilvl w:val="0"/>
          <w:numId w:val="34"/>
        </w:numPr>
      </w:pPr>
      <w:r>
        <w:t>Standardization</w:t>
      </w:r>
      <w:r w:rsidR="00FA0C6F">
        <w:t xml:space="preserve"> and centralization</w:t>
      </w:r>
    </w:p>
    <w:p w14:paraId="08500DF9" w14:textId="77777777" w:rsidR="006219E9" w:rsidRDefault="00875AF2" w:rsidP="003A5368">
      <w:pPr>
        <w:pStyle w:val="ListParagraph"/>
        <w:numPr>
          <w:ilvl w:val="0"/>
          <w:numId w:val="34"/>
        </w:numPr>
      </w:pPr>
      <w:r>
        <w:t>IT agility</w:t>
      </w:r>
    </w:p>
    <w:p w14:paraId="0234CE3F" w14:textId="77777777" w:rsidR="00CC3256" w:rsidRDefault="00CC3256" w:rsidP="003A5368">
      <w:pPr>
        <w:pStyle w:val="ListParagraph"/>
        <w:numPr>
          <w:ilvl w:val="0"/>
          <w:numId w:val="34"/>
        </w:numPr>
      </w:pPr>
      <w:r>
        <w:t>Green IT</w:t>
      </w:r>
    </w:p>
    <w:p w14:paraId="3ED8F09F" w14:textId="77777777" w:rsidR="00015A60" w:rsidRPr="00015A60" w:rsidRDefault="00015A60" w:rsidP="0036056F">
      <w:r>
        <w:t xml:space="preserve">In order to create a consolidation plan, the key deliverables for </w:t>
      </w:r>
      <w:r w:rsidR="00D21B4A">
        <w:t xml:space="preserve">your </w:t>
      </w:r>
      <w:r>
        <w:t xml:space="preserve">project should be decided ahead of time </w:t>
      </w:r>
      <w:r w:rsidR="00D21B4A">
        <w:t>so you have time to</w:t>
      </w:r>
      <w:r>
        <w:t xml:space="preserve"> make the optimal choices for the execution plan.</w:t>
      </w:r>
    </w:p>
    <w:p w14:paraId="2393E446" w14:textId="77777777" w:rsidR="004C4A7C" w:rsidRDefault="004C4A7C" w:rsidP="003A5368">
      <w:pPr>
        <w:pStyle w:val="Heading2"/>
      </w:pPr>
      <w:r>
        <w:lastRenderedPageBreak/>
        <w:t>Lack of Space</w:t>
      </w:r>
    </w:p>
    <w:p w14:paraId="7BA91A1B" w14:textId="77777777" w:rsidR="004C4A7C" w:rsidRPr="004C4A7C" w:rsidRDefault="004C4A7C" w:rsidP="0036056F">
      <w:r w:rsidRPr="004C4A7C">
        <w:t xml:space="preserve">Lack of space in the data center is one of the </w:t>
      </w:r>
      <w:r>
        <w:t>more direct reaso</w:t>
      </w:r>
      <w:r w:rsidR="00B16764">
        <w:t xml:space="preserve">ns for needing to consolidate. </w:t>
      </w:r>
      <w:r>
        <w:t>As companies grow</w:t>
      </w:r>
      <w:r w:rsidR="00B16764">
        <w:t>,</w:t>
      </w:r>
      <w:r>
        <w:t xml:space="preserve"> so t</w:t>
      </w:r>
      <w:r w:rsidR="00FA0C6F">
        <w:t>o</w:t>
      </w:r>
      <w:r>
        <w:t xml:space="preserve">o </w:t>
      </w:r>
      <w:r w:rsidR="00FA0C6F">
        <w:t xml:space="preserve">do </w:t>
      </w:r>
      <w:r>
        <w:t xml:space="preserve">their hardware needs and with </w:t>
      </w:r>
      <w:r w:rsidR="00B16764">
        <w:t xml:space="preserve">them </w:t>
      </w:r>
      <w:r w:rsidR="00B47AFD">
        <w:t>the need for some</w:t>
      </w:r>
      <w:r>
        <w:t xml:space="preserve">place </w:t>
      </w:r>
      <w:r w:rsidR="00B16764">
        <w:t xml:space="preserve">to store all of that hardware. </w:t>
      </w:r>
      <w:r>
        <w:t xml:space="preserve">Acquiring new space through expansion of the data center or the creation of new data centers can </w:t>
      </w:r>
      <w:r w:rsidR="00745C50">
        <w:t xml:space="preserve">result in </w:t>
      </w:r>
      <w:r>
        <w:t>si</w:t>
      </w:r>
      <w:r w:rsidR="00B16764">
        <w:t xml:space="preserve">gnificant capital expenditure. </w:t>
      </w:r>
      <w:r>
        <w:t>Consolidation here</w:t>
      </w:r>
      <w:r w:rsidR="00BF6174">
        <w:t xml:space="preserve"> either</w:t>
      </w:r>
      <w:r w:rsidR="00B16764">
        <w:t xml:space="preserve"> targets under</w:t>
      </w:r>
      <w:r w:rsidR="00703D2A">
        <w:t>-</w:t>
      </w:r>
      <w:r>
        <w:t xml:space="preserve">utilized machines </w:t>
      </w:r>
      <w:r w:rsidR="00BF6174">
        <w:t xml:space="preserve">or focuses on </w:t>
      </w:r>
      <w:r w:rsidR="00C65608">
        <w:t xml:space="preserve">enabling consolidation by </w:t>
      </w:r>
      <w:r w:rsidR="00BF6174">
        <w:t>upgrading to newer machines to take advantage of higher performance and scalable growth.</w:t>
      </w:r>
    </w:p>
    <w:p w14:paraId="215B855B" w14:textId="77777777" w:rsidR="00AF6AC6" w:rsidRDefault="00F5027B" w:rsidP="003A5368">
      <w:pPr>
        <w:pStyle w:val="Heading2"/>
      </w:pPr>
      <w:r>
        <w:t>Reducing Cost</w:t>
      </w:r>
      <w:r w:rsidR="00AF6AC6">
        <w:t xml:space="preserve"> and </w:t>
      </w:r>
      <w:r w:rsidR="00875AF2">
        <w:t xml:space="preserve">Improving </w:t>
      </w:r>
      <w:r>
        <w:t>Efficiency</w:t>
      </w:r>
    </w:p>
    <w:p w14:paraId="4F17BE29" w14:textId="77777777" w:rsidR="00775C97" w:rsidRDefault="00C86183" w:rsidP="0036056F">
      <w:r>
        <w:t>Through application consolidation</w:t>
      </w:r>
      <w:r w:rsidR="00812A28">
        <w:t>, hardware will run closer to capacity</w:t>
      </w:r>
      <w:r w:rsidR="00FE41BD">
        <w:t>,</w:t>
      </w:r>
      <w:r w:rsidR="00812A28">
        <w:t xml:space="preserve"> reducing inefficiencies an</w:t>
      </w:r>
      <w:r w:rsidR="00F8442C">
        <w:t xml:space="preserve">d allowing for fewer machines. </w:t>
      </w:r>
      <w:r w:rsidR="00644F39" w:rsidRPr="00AF6AC6">
        <w:t xml:space="preserve">Reducing </w:t>
      </w:r>
      <w:r w:rsidR="00F5027B">
        <w:t xml:space="preserve">capital </w:t>
      </w:r>
      <w:r w:rsidR="00875AF2">
        <w:t xml:space="preserve">and operating </w:t>
      </w:r>
      <w:r w:rsidR="00F5027B">
        <w:t>expenditure</w:t>
      </w:r>
      <w:r w:rsidR="00644F39" w:rsidRPr="00AF6AC6">
        <w:t xml:space="preserve"> is one of the biggest factors driving </w:t>
      </w:r>
      <w:r w:rsidR="00A70DF1">
        <w:t>companies</w:t>
      </w:r>
      <w:r w:rsidR="00A70DF1" w:rsidRPr="00AF6AC6">
        <w:t xml:space="preserve"> </w:t>
      </w:r>
      <w:r w:rsidR="00644F39" w:rsidRPr="00AF6AC6">
        <w:t xml:space="preserve">to consolidate. </w:t>
      </w:r>
      <w:r w:rsidR="009D1408">
        <w:t>Upgrading to fewer</w:t>
      </w:r>
      <w:r w:rsidR="00FA0C6F">
        <w:t xml:space="preserve"> machines and</w:t>
      </w:r>
      <w:r w:rsidR="009D1408">
        <w:t xml:space="preserve"> newer hardware allows for reductions in rack </w:t>
      </w:r>
      <w:r w:rsidR="00E8197F">
        <w:t>sp</w:t>
      </w:r>
      <w:r w:rsidR="00F8442C">
        <w:t xml:space="preserve">ace, power, and </w:t>
      </w:r>
      <w:r w:rsidR="00875AF2">
        <w:t xml:space="preserve">cooling </w:t>
      </w:r>
      <w:r w:rsidR="00F8442C">
        <w:t xml:space="preserve">needs. </w:t>
      </w:r>
      <w:r w:rsidR="00E8197F">
        <w:t>D</w:t>
      </w:r>
      <w:r w:rsidR="00483BDD">
        <w:t xml:space="preserve">atabase sprawl is </w:t>
      </w:r>
      <w:r w:rsidR="00E8197F">
        <w:t xml:space="preserve">also </w:t>
      </w:r>
      <w:r w:rsidR="00483BDD">
        <w:t>minimized</w:t>
      </w:r>
      <w:r w:rsidR="00F8442C">
        <w:t>,</w:t>
      </w:r>
      <w:r w:rsidR="00812A28">
        <w:t xml:space="preserve"> </w:t>
      </w:r>
      <w:r w:rsidR="00F8442C">
        <w:t>because</w:t>
      </w:r>
      <w:r w:rsidR="00812A28">
        <w:t xml:space="preserve"> the machines are more easily centrally managed</w:t>
      </w:r>
      <w:r w:rsidR="00FE41BD">
        <w:t>.</w:t>
      </w:r>
      <w:r w:rsidR="00483BDD">
        <w:t xml:space="preserve"> </w:t>
      </w:r>
      <w:r w:rsidR="00FE41BD">
        <w:t xml:space="preserve">Central management provides </w:t>
      </w:r>
      <w:r w:rsidR="00483BDD">
        <w:t>better control</w:t>
      </w:r>
      <w:r w:rsidR="00B47AFD">
        <w:t>,</w:t>
      </w:r>
      <w:r w:rsidR="00FE41BD">
        <w:t xml:space="preserve"> reducing administrative overhead and maintenance overhead</w:t>
      </w:r>
      <w:r w:rsidR="00B47AFD">
        <w:t>,</w:t>
      </w:r>
      <w:r w:rsidR="00914072">
        <w:t xml:space="preserve"> and </w:t>
      </w:r>
      <w:r w:rsidR="00B47AFD">
        <w:t xml:space="preserve">it </w:t>
      </w:r>
      <w:r w:rsidR="00914072">
        <w:t>can also help reduce licensing costs</w:t>
      </w:r>
      <w:r w:rsidR="00483BDD">
        <w:t>.</w:t>
      </w:r>
    </w:p>
    <w:p w14:paraId="5CE71D62" w14:textId="77777777" w:rsidR="006219E9" w:rsidRDefault="006219E9" w:rsidP="003A5368">
      <w:pPr>
        <w:pStyle w:val="Heading2"/>
      </w:pPr>
      <w:r w:rsidRPr="006219E9">
        <w:t>Standardization</w:t>
      </w:r>
      <w:r w:rsidR="00FA0C6F">
        <w:t xml:space="preserve"> and Centralization</w:t>
      </w:r>
    </w:p>
    <w:p w14:paraId="295F276C" w14:textId="77777777" w:rsidR="006219E9" w:rsidRDefault="00CC3256" w:rsidP="0036056F">
      <w:r>
        <w:t>One of the issues in database sprawl is an inconsistent approach to</w:t>
      </w:r>
      <w:r w:rsidR="00FE41BD" w:rsidRPr="00FE41BD">
        <w:t xml:space="preserve"> </w:t>
      </w:r>
      <w:r w:rsidR="00FE41BD">
        <w:t xml:space="preserve">database schema creation and database management. </w:t>
      </w:r>
      <w:r>
        <w:t>C</w:t>
      </w:r>
      <w:r w:rsidR="00680F53">
        <w:t xml:space="preserve">onsolidation </w:t>
      </w:r>
      <w:r>
        <w:t xml:space="preserve">can be used </w:t>
      </w:r>
      <w:r w:rsidR="00FA0C6F">
        <w:t xml:space="preserve">to pull these various databases into a centrally managed system and also act </w:t>
      </w:r>
      <w:r>
        <w:t>as a</w:t>
      </w:r>
      <w:r w:rsidR="00680F53">
        <w:t xml:space="preserve"> forcing function</w:t>
      </w:r>
      <w:r w:rsidR="00875AF2">
        <w:t xml:space="preserve"> for standardization</w:t>
      </w:r>
      <w:r w:rsidR="001A0A61">
        <w:t>,</w:t>
      </w:r>
      <w:r w:rsidR="00680F53">
        <w:t xml:space="preserve"> </w:t>
      </w:r>
      <w:r w:rsidR="001A0A61">
        <w:t>because</w:t>
      </w:r>
      <w:r w:rsidR="00680F53">
        <w:t xml:space="preserve"> </w:t>
      </w:r>
      <w:r w:rsidR="001A0A61">
        <w:t xml:space="preserve">the </w:t>
      </w:r>
      <w:r w:rsidR="00680F53">
        <w:t xml:space="preserve">applications </w:t>
      </w:r>
      <w:r w:rsidR="001A0A61">
        <w:t xml:space="preserve">involved </w:t>
      </w:r>
      <w:r>
        <w:t xml:space="preserve">need </w:t>
      </w:r>
      <w:r w:rsidR="001A0A61">
        <w:t>to co</w:t>
      </w:r>
      <w:r w:rsidR="00680F53">
        <w:t>exist on a common platform</w:t>
      </w:r>
      <w:r>
        <w:t xml:space="preserve"> and thus share common schemas and management infrastructure</w:t>
      </w:r>
      <w:r w:rsidR="00680F53">
        <w:t>.</w:t>
      </w:r>
      <w:r w:rsidR="00483BDD">
        <w:t xml:space="preserve"> </w:t>
      </w:r>
      <w:r w:rsidR="00FA0C6F">
        <w:t>By having a common set of requirements and methodologies</w:t>
      </w:r>
      <w:r w:rsidR="001321FD">
        <w:t xml:space="preserve">, administrators are able to take advantage of </w:t>
      </w:r>
      <w:r w:rsidR="00483BDD">
        <w:t>predictable workflows for patching and configuration, better audit control over security configuration, and streamlined hardware requirements.</w:t>
      </w:r>
      <w:r w:rsidR="001321FD">
        <w:t xml:space="preserve"> This also increases the opportunity to make improvements in ease of deployment and provisioning as well as application interoperability.</w:t>
      </w:r>
    </w:p>
    <w:p w14:paraId="42782683" w14:textId="77777777" w:rsidR="006219E9" w:rsidRDefault="00875AF2" w:rsidP="003A5368">
      <w:pPr>
        <w:pStyle w:val="Heading2"/>
      </w:pPr>
      <w:r>
        <w:t>IT Agility</w:t>
      </w:r>
    </w:p>
    <w:p w14:paraId="166A45FC" w14:textId="77777777" w:rsidR="00055A8B" w:rsidRDefault="006219E9" w:rsidP="0036056F">
      <w:r>
        <w:t xml:space="preserve">One additional consideration for consolidation is </w:t>
      </w:r>
      <w:r w:rsidR="008D4DBD">
        <w:t>investing</w:t>
      </w:r>
      <w:r w:rsidR="008D4DBD" w:rsidRPr="006219E9">
        <w:t xml:space="preserve"> </w:t>
      </w:r>
      <w:r w:rsidR="00775C97" w:rsidRPr="006219E9">
        <w:t xml:space="preserve">in building a </w:t>
      </w:r>
      <w:r w:rsidR="00175B8B" w:rsidRPr="006219E9">
        <w:t>long</w:t>
      </w:r>
      <w:r w:rsidR="002B62EA">
        <w:t>-</w:t>
      </w:r>
      <w:r w:rsidR="00175B8B" w:rsidRPr="006219E9">
        <w:t xml:space="preserve">term </w:t>
      </w:r>
      <w:r w:rsidR="00775C97" w:rsidRPr="006219E9">
        <w:t>dynamic and power</w:t>
      </w:r>
      <w:r w:rsidR="002B62EA">
        <w:t>-</w:t>
      </w:r>
      <w:r w:rsidR="00775C97" w:rsidRPr="006219E9">
        <w:t xml:space="preserve">aware IT infrastructure that allows for better control </w:t>
      </w:r>
      <w:r w:rsidR="00175B8B" w:rsidRPr="006219E9">
        <w:t xml:space="preserve">and flexibility </w:t>
      </w:r>
      <w:r w:rsidR="00775C97" w:rsidRPr="006219E9">
        <w:t>of computing resources in terms of their placement, sizing</w:t>
      </w:r>
      <w:r w:rsidR="002B62EA">
        <w:t>,</w:t>
      </w:r>
      <w:r w:rsidR="00775C97" w:rsidRPr="006219E9">
        <w:t xml:space="preserve"> and overall utilization</w:t>
      </w:r>
      <w:r w:rsidR="00175B8B" w:rsidRPr="006219E9">
        <w:t>.</w:t>
      </w:r>
      <w:r w:rsidR="002B62EA">
        <w:t xml:space="preserve"> </w:t>
      </w:r>
      <w:r w:rsidR="00EA1EB6">
        <w:t>If you move</w:t>
      </w:r>
      <w:r w:rsidR="00483BDD">
        <w:t xml:space="preserve"> applications on</w:t>
      </w:r>
      <w:r w:rsidR="00EA1EB6">
        <w:t>to</w:t>
      </w:r>
      <w:r w:rsidR="00483BDD">
        <w:t xml:space="preserve"> newer hardware, </w:t>
      </w:r>
      <w:r w:rsidR="00EA1EB6">
        <w:t xml:space="preserve">those </w:t>
      </w:r>
      <w:r w:rsidR="00483BDD">
        <w:t>applications can take advantage of improved performance and reliability from the new machines</w:t>
      </w:r>
      <w:r w:rsidR="00EA1EB6">
        <w:t>,</w:t>
      </w:r>
      <w:r w:rsidR="00483BDD">
        <w:t xml:space="preserve"> which can be better configured for high availability scenarios</w:t>
      </w:r>
      <w:r w:rsidR="00EA1EB6">
        <w:t>,</w:t>
      </w:r>
      <w:r w:rsidR="00483BDD">
        <w:t xml:space="preserve"> reducing downtime and allowing for rolling upgrades.</w:t>
      </w:r>
    </w:p>
    <w:p w14:paraId="060B9896" w14:textId="77777777" w:rsidR="00CC3256" w:rsidRDefault="00CC3256" w:rsidP="003A5368">
      <w:pPr>
        <w:pStyle w:val="Heading2"/>
      </w:pPr>
      <w:r>
        <w:t>Green IT</w:t>
      </w:r>
    </w:p>
    <w:p w14:paraId="05E96346" w14:textId="77777777" w:rsidR="00CC3256" w:rsidRPr="00530B5A" w:rsidRDefault="00CC3256" w:rsidP="0036056F">
      <w:pPr>
        <w:rPr>
          <w:rFonts w:cstheme="minorHAnsi"/>
        </w:rPr>
      </w:pPr>
      <w:r>
        <w:t>One of the growing motivations in reducing power and thermal costs is to also focus on providing a “greener” operating envi</w:t>
      </w:r>
      <w:r w:rsidR="00C60B3E">
        <w:t xml:space="preserve">ronment. </w:t>
      </w:r>
      <w:r>
        <w:t>This is similar to the motivations for reducing cost and increasing efficiency, but the ultimate goal is environmental ben</w:t>
      </w:r>
      <w:r w:rsidR="00C60B3E">
        <w:t xml:space="preserve">efit rather than cost savings. </w:t>
      </w:r>
      <w:r>
        <w:t>Consolidation plays an important role here in redu</w:t>
      </w:r>
      <w:r w:rsidR="00E84DB4">
        <w:t>cing the data</w:t>
      </w:r>
      <w:r w:rsidR="00386F7C">
        <w:t xml:space="preserve"> </w:t>
      </w:r>
      <w:r w:rsidR="00E84DB4">
        <w:t xml:space="preserve">center footprint. </w:t>
      </w:r>
      <w:r>
        <w:t xml:space="preserve">Fewer computers and fewer idle machines </w:t>
      </w:r>
      <w:r>
        <w:lastRenderedPageBreak/>
        <w:t>result in lower power consumption a</w:t>
      </w:r>
      <w:r w:rsidR="00386F7C">
        <w:t xml:space="preserve">nd a reduced need for cooling. </w:t>
      </w:r>
      <w:r>
        <w:t>New hardware can also provide better energy efficiency as well</w:t>
      </w:r>
      <w:r w:rsidR="00B428B4">
        <w:t>,</w:t>
      </w:r>
      <w:r w:rsidR="00806829">
        <w:t xml:space="preserve"> </w:t>
      </w:r>
      <w:r w:rsidR="00B428B4">
        <w:t xml:space="preserve">because it can take advantage of </w:t>
      </w:r>
      <w:r w:rsidR="00806829">
        <w:t>more power efficient technologies</w:t>
      </w:r>
      <w:r w:rsidR="00B428B4">
        <w:t xml:space="preserve">. The </w:t>
      </w:r>
      <w:r w:rsidR="00953B41">
        <w:t>Windows Server</w:t>
      </w:r>
      <w:r w:rsidR="00B428B4">
        <w:t>® operating system</w:t>
      </w:r>
      <w:r w:rsidR="00953B41">
        <w:t xml:space="preserve"> also provides capabilities for CPU throttling</w:t>
      </w:r>
      <w:r w:rsidR="00B428B4">
        <w:t>,</w:t>
      </w:r>
      <w:r w:rsidR="00953B41">
        <w:t xml:space="preserve"> and new features in Windows Server 2008 R2 such as core parking further increase efficiency and lower overall energy usage.</w:t>
      </w:r>
      <w:r w:rsidR="00530B5A">
        <w:t xml:space="preserve"> A study by Microsoft’s IT department found that consolidating onto new servers resulted in reducing power requirements by 3 million volt amps (with an added bonus of also providing a savings of $11 million</w:t>
      </w:r>
      <w:r w:rsidR="00B901BA">
        <w:t xml:space="preserve"> a </w:t>
      </w:r>
      <w:r w:rsidR="00530B5A">
        <w:t xml:space="preserve">year in operating costs). For more information, </w:t>
      </w:r>
      <w:r w:rsidR="002355F4">
        <w:t>see</w:t>
      </w:r>
      <w:r w:rsidR="00530B5A">
        <w:t xml:space="preserve"> the article </w:t>
      </w:r>
      <w:hyperlink r:id="rId14" w:history="1">
        <w:r w:rsidR="00530B5A" w:rsidRPr="002355F4">
          <w:rPr>
            <w:rStyle w:val="Hyperlink"/>
          </w:rPr>
          <w:t>Green IT in Practice</w:t>
        </w:r>
      </w:hyperlink>
      <w:r w:rsidR="00530B5A" w:rsidRPr="00530B5A">
        <w:rPr>
          <w:rFonts w:cstheme="minorHAnsi"/>
        </w:rPr>
        <w:t xml:space="preserve"> (http://msdn.microsoft.com/en-us/architecture/dd393309.aspx).</w:t>
      </w:r>
    </w:p>
    <w:p w14:paraId="6592316B" w14:textId="77777777" w:rsidR="00CD1029" w:rsidRDefault="00CD1029" w:rsidP="003A5368">
      <w:pPr>
        <w:pStyle w:val="Heading1"/>
      </w:pPr>
      <w:r>
        <w:t>Candidate Applications for Consolidation</w:t>
      </w:r>
    </w:p>
    <w:p w14:paraId="347ED088" w14:textId="77777777" w:rsidR="00B428B4" w:rsidRDefault="00B428B4" w:rsidP="0036056F">
      <w:r>
        <w:t xml:space="preserve">The term </w:t>
      </w:r>
      <w:r w:rsidRPr="00B428B4">
        <w:rPr>
          <w:i/>
        </w:rPr>
        <w:t>application</w:t>
      </w:r>
      <w:r w:rsidR="00CD1029">
        <w:t xml:space="preserve"> can ref</w:t>
      </w:r>
      <w:r>
        <w:t xml:space="preserve">er to a wide variety </w:t>
      </w:r>
      <w:r w:rsidR="00B901BA">
        <w:t xml:space="preserve">of </w:t>
      </w:r>
      <w:r>
        <w:t xml:space="preserve">services. </w:t>
      </w:r>
      <w:r w:rsidR="00CD1029">
        <w:t>This paper will focus o</w:t>
      </w:r>
      <w:r>
        <w:t>n consolidation strategies for online transaction p</w:t>
      </w:r>
      <w:r w:rsidR="00CD1029">
        <w:t xml:space="preserve">rocessing (OLTP) applications </w:t>
      </w:r>
      <w:r w:rsidR="002D6D99">
        <w:t>storing data in the</w:t>
      </w:r>
      <w:r>
        <w:t xml:space="preserve"> SQL Server Database Engine. </w:t>
      </w:r>
      <w:r w:rsidR="00CD1029">
        <w:t>OLTP applications typically focus on fast response times with smaller but more frequent queries and updates dealing with rel</w:t>
      </w:r>
      <w:r>
        <w:t xml:space="preserve">atively small amounts of data. </w:t>
      </w:r>
      <w:r w:rsidR="00CD1029">
        <w:t>An exa</w:t>
      </w:r>
      <w:r>
        <w:t xml:space="preserve">mple is an order entry system. </w:t>
      </w:r>
      <w:r w:rsidR="00CD1029">
        <w:t xml:space="preserve">For the rest of this paper, the term </w:t>
      </w:r>
      <w:r w:rsidR="00CD1029" w:rsidRPr="00B428B4">
        <w:rPr>
          <w:i/>
        </w:rPr>
        <w:t>application</w:t>
      </w:r>
      <w:r w:rsidR="00CD1029">
        <w:t xml:space="preserve"> </w:t>
      </w:r>
      <w:r>
        <w:t>is</w:t>
      </w:r>
      <w:r w:rsidR="00CD1029">
        <w:t xml:space="preserve"> generically used to refer to an OLTP application </w:t>
      </w:r>
      <w:r w:rsidR="00C20F69">
        <w:t>storing data in a</w:t>
      </w:r>
      <w:r w:rsidR="00CD1029">
        <w:t xml:space="preserve"> SQL Server </w:t>
      </w:r>
      <w:r w:rsidR="00DD72A6">
        <w:t>database</w:t>
      </w:r>
      <w:r>
        <w:t>,</w:t>
      </w:r>
      <w:r w:rsidR="00DD72A6">
        <w:t xml:space="preserve"> </w:t>
      </w:r>
      <w:r w:rsidR="00CD1029">
        <w:t xml:space="preserve">and the consolidation strategy </w:t>
      </w:r>
      <w:r>
        <w:t>applies</w:t>
      </w:r>
      <w:r w:rsidR="00CD1029">
        <w:t xml:space="preserve"> primarily to the consolidation of the SQL Server instanc</w:t>
      </w:r>
      <w:r>
        <w:t xml:space="preserve">e supporting this application. </w:t>
      </w:r>
    </w:p>
    <w:p w14:paraId="0012B226" w14:textId="77777777" w:rsidR="00743156" w:rsidRDefault="00743156" w:rsidP="0036056F">
      <w:r>
        <w:t>Early in the process of a consolidation project, you will create a profile to help identify which applications are good candidates for consolidation. Then you can identify the applications that fit this profile</w:t>
      </w:r>
      <w:r w:rsidR="00B428B4">
        <w:t xml:space="preserve">. </w:t>
      </w:r>
      <w:r w:rsidR="001667CC">
        <w:t xml:space="preserve">Some general traits </w:t>
      </w:r>
      <w:r>
        <w:t>that make an application a good candidate for consolidation</w:t>
      </w:r>
      <w:r w:rsidR="001667CC">
        <w:t xml:space="preserve"> are low machine resource utilization, moderate performance requirements, </w:t>
      </w:r>
      <w:r w:rsidR="00645428">
        <w:t>little active</w:t>
      </w:r>
      <w:r w:rsidR="001667CC">
        <w:t xml:space="preserve"> development, and low maintenance costs.</w:t>
      </w:r>
      <w:r w:rsidR="00B428B4">
        <w:t xml:space="preserve"> </w:t>
      </w:r>
      <w:r w:rsidR="00C8790B">
        <w:t>Another factor to consider is the impact on the application’s network and I/O latency</w:t>
      </w:r>
      <w:r w:rsidR="00C8772D">
        <w:t>,</w:t>
      </w:r>
      <w:r w:rsidR="00C8790B">
        <w:t xml:space="preserve"> </w:t>
      </w:r>
      <w:r w:rsidR="00B901BA">
        <w:t>because</w:t>
      </w:r>
      <w:r w:rsidR="00951077">
        <w:t xml:space="preserve"> both the network and storage resources</w:t>
      </w:r>
      <w:r w:rsidR="00C8790B">
        <w:t xml:space="preserve"> become sh</w:t>
      </w:r>
      <w:r>
        <w:t xml:space="preserve">ared as part of consolidation. </w:t>
      </w:r>
    </w:p>
    <w:p w14:paraId="68490CE1" w14:textId="77777777" w:rsidR="00CD1029" w:rsidRPr="00CD1029" w:rsidRDefault="00743156" w:rsidP="0036056F">
      <w:r w:rsidRPr="00743156">
        <w:rPr>
          <w:b/>
        </w:rPr>
        <w:t>Note:</w:t>
      </w:r>
      <w:r>
        <w:t xml:space="preserve"> In most cases, </w:t>
      </w:r>
      <w:r w:rsidR="00C8790B">
        <w:t>Tier 1 applications with stricter performance (especially around I/O) and high availability requirements are not ideal candidates for consolidation.</w:t>
      </w:r>
    </w:p>
    <w:p w14:paraId="558012F8" w14:textId="77777777" w:rsidR="002E09A1" w:rsidRDefault="002E09A1" w:rsidP="003A5368">
      <w:pPr>
        <w:pStyle w:val="Heading1"/>
      </w:pPr>
      <w:r>
        <w:t>New in SQL Server 2008 R2</w:t>
      </w:r>
    </w:p>
    <w:p w14:paraId="2D64858B" w14:textId="77777777" w:rsidR="00743156" w:rsidRPr="00743156" w:rsidRDefault="00743156" w:rsidP="00743156">
      <w:r>
        <w:t>SQL Server 2008 R2 offers</w:t>
      </w:r>
      <w:r w:rsidR="00E451A2">
        <w:t xml:space="preserve"> several</w:t>
      </w:r>
      <w:r>
        <w:t xml:space="preserve"> features that can assist you in your consolidation efforts. </w:t>
      </w:r>
    </w:p>
    <w:p w14:paraId="0463E9FC" w14:textId="77777777" w:rsidR="002E09A1" w:rsidRDefault="002E09A1" w:rsidP="003A5368">
      <w:pPr>
        <w:pStyle w:val="Heading2"/>
      </w:pPr>
      <w:r>
        <w:t>SQL Server Control Point</w:t>
      </w:r>
    </w:p>
    <w:p w14:paraId="08141CC7" w14:textId="77777777" w:rsidR="002E09A1" w:rsidRDefault="002E09A1" w:rsidP="0036056F">
      <w:r>
        <w:t xml:space="preserve">To help manage SQL Server sprawl, SQL Server 2008 R2 </w:t>
      </w:r>
      <w:r w:rsidR="008B6179">
        <w:t>introduces</w:t>
      </w:r>
      <w:r>
        <w:t xml:space="preserve"> </w:t>
      </w:r>
      <w:r w:rsidR="00B750BF">
        <w:t xml:space="preserve">the </w:t>
      </w:r>
      <w:r>
        <w:t>SQL</w:t>
      </w:r>
      <w:r w:rsidR="008B6179">
        <w:t xml:space="preserve"> Server </w:t>
      </w:r>
      <w:r w:rsidR="00B750BF">
        <w:t>Control Point</w:t>
      </w:r>
      <w:r w:rsidR="00B47AFD">
        <w:t xml:space="preserve">, </w:t>
      </w:r>
      <w:r w:rsidR="008D4DBD">
        <w:t>which</w:t>
      </w:r>
      <w:r w:rsidR="00F42D63">
        <w:t xml:space="preserve"> </w:t>
      </w:r>
      <w:r w:rsidR="00A62D12">
        <w:t>is</w:t>
      </w:r>
      <w:r>
        <w:t xml:space="preserve"> a single </w:t>
      </w:r>
      <w:r w:rsidR="003A1D0E">
        <w:t xml:space="preserve">location </w:t>
      </w:r>
      <w:r>
        <w:t>for ma</w:t>
      </w:r>
      <w:r w:rsidR="0097451E">
        <w:t>naging</w:t>
      </w:r>
      <w:r>
        <w:t xml:space="preserve"> and depl</w:t>
      </w:r>
      <w:r w:rsidR="008B6179">
        <w:t xml:space="preserve">oying SQL Server </w:t>
      </w:r>
      <w:r w:rsidR="00085EB9">
        <w:t>data-tier a</w:t>
      </w:r>
      <w:r w:rsidR="008B6179">
        <w:t>pplications</w:t>
      </w:r>
      <w:r w:rsidR="00A62D12">
        <w:t xml:space="preserve"> and enrolling SQL Server instances for centralized views over resource utilization</w:t>
      </w:r>
      <w:r w:rsidR="008B6179">
        <w:t xml:space="preserve">. </w:t>
      </w:r>
      <w:r w:rsidR="00A62D12">
        <w:t xml:space="preserve">Both SQL Server instances running on a physical machine or in a </w:t>
      </w:r>
      <w:r w:rsidR="00085EB9">
        <w:t xml:space="preserve">VM can be enrolled and viewed. </w:t>
      </w:r>
      <w:r w:rsidR="00A62D12">
        <w:t xml:space="preserve">The </w:t>
      </w:r>
      <w:r w:rsidR="00F42D63">
        <w:t xml:space="preserve">control point </w:t>
      </w:r>
      <w:r w:rsidR="00A62D12">
        <w:t xml:space="preserve">also </w:t>
      </w:r>
      <w:r w:rsidR="0054171A">
        <w:t>enables</w:t>
      </w:r>
      <w:r w:rsidR="00A62D12">
        <w:t xml:space="preserve"> the administrator to apply policies to ide</w:t>
      </w:r>
      <w:r w:rsidR="00085EB9">
        <w:t>ntify consolidation candidates.</w:t>
      </w:r>
      <w:r w:rsidR="00A62D12">
        <w:t xml:space="preserve"> </w:t>
      </w:r>
      <w:r>
        <w:t xml:space="preserve">For more information </w:t>
      </w:r>
      <w:r w:rsidR="008B6179">
        <w:t xml:space="preserve">about </w:t>
      </w:r>
      <w:r w:rsidR="00F42D63">
        <w:t xml:space="preserve">the </w:t>
      </w:r>
      <w:r w:rsidR="008B6179">
        <w:t xml:space="preserve">SQL Server </w:t>
      </w:r>
      <w:r w:rsidR="00F42D63">
        <w:t xml:space="preserve">Control </w:t>
      </w:r>
      <w:r w:rsidR="00F42D63">
        <w:lastRenderedPageBreak/>
        <w:t>Point</w:t>
      </w:r>
      <w:r w:rsidR="008B6179">
        <w:t xml:space="preserve">, see </w:t>
      </w:r>
      <w:hyperlink r:id="rId15" w:history="1">
        <w:r w:rsidR="00EC1E59" w:rsidRPr="00EC1E59">
          <w:rPr>
            <w:rStyle w:val="Hyperlink"/>
          </w:rPr>
          <w:t>this article</w:t>
        </w:r>
      </w:hyperlink>
      <w:r w:rsidR="00EC1E59">
        <w:t xml:space="preserve"> </w:t>
      </w:r>
      <w:r>
        <w:t>(</w:t>
      </w:r>
      <w:r w:rsidR="008B6179" w:rsidRPr="008B6179">
        <w:t>http://msdn.microsoft.com/en-us/library/</w:t>
      </w:r>
      <w:proofErr w:type="gramStart"/>
      <w:r w:rsidR="008B6179" w:rsidRPr="008B6179">
        <w:t>ee210548(</w:t>
      </w:r>
      <w:proofErr w:type="gramEnd"/>
      <w:r w:rsidR="008B6179" w:rsidRPr="008B6179">
        <w:t>SQL.105).aspx)</w:t>
      </w:r>
      <w:r w:rsidR="008B6179">
        <w:t xml:space="preserve"> in SQL Server 2008 R2 Books Online</w:t>
      </w:r>
      <w:r>
        <w:t>.</w:t>
      </w:r>
    </w:p>
    <w:p w14:paraId="06A0A290" w14:textId="77777777" w:rsidR="002E09A1" w:rsidRDefault="008B6179" w:rsidP="003A5368">
      <w:pPr>
        <w:pStyle w:val="Heading2"/>
      </w:pPr>
      <w:r>
        <w:t>Data-T</w:t>
      </w:r>
      <w:r w:rsidR="002E09A1">
        <w:t>ier Application</w:t>
      </w:r>
    </w:p>
    <w:p w14:paraId="5B891E7D" w14:textId="77777777" w:rsidR="002E09A1" w:rsidRPr="00387575" w:rsidRDefault="008B6179" w:rsidP="0036056F">
      <w:r>
        <w:t>A data-tier a</w:t>
      </w:r>
      <w:r w:rsidR="002E09A1" w:rsidRPr="00387575">
        <w:t>pplication</w:t>
      </w:r>
      <w:r>
        <w:t xml:space="preserve"> </w:t>
      </w:r>
      <w:r w:rsidR="002E09A1" w:rsidRPr="00387575">
        <w:t xml:space="preserve">is a new unit for </w:t>
      </w:r>
      <w:r w:rsidR="00557D06">
        <w:t>developing</w:t>
      </w:r>
      <w:r w:rsidR="002E09A1" w:rsidRPr="00387575">
        <w:t>, deploying, a</w:t>
      </w:r>
      <w:r>
        <w:t xml:space="preserve">nd managing </w:t>
      </w:r>
      <w:r w:rsidR="00557D06">
        <w:t>databases</w:t>
      </w:r>
      <w:r>
        <w:t xml:space="preserve">. Registering a database as a </w:t>
      </w:r>
      <w:r w:rsidR="0045584B">
        <w:t xml:space="preserve">data-tier application </w:t>
      </w:r>
      <w:r w:rsidR="00A97008">
        <w:t xml:space="preserve">allows the database to be managed </w:t>
      </w:r>
      <w:r w:rsidR="00557D06">
        <w:t xml:space="preserve">by the </w:t>
      </w:r>
      <w:r w:rsidR="008D4DBD">
        <w:t>SQL Server C</w:t>
      </w:r>
      <w:r w:rsidR="003A1D0E">
        <w:t xml:space="preserve">ontrol </w:t>
      </w:r>
      <w:r w:rsidR="008D4DBD">
        <w:t>Po</w:t>
      </w:r>
      <w:r w:rsidR="003A1D0E">
        <w:t>int</w:t>
      </w:r>
      <w:r w:rsidR="00A97008">
        <w:t xml:space="preserve">. </w:t>
      </w:r>
      <w:r w:rsidR="002E09A1" w:rsidRPr="00387575">
        <w:t xml:space="preserve">For </w:t>
      </w:r>
      <w:r w:rsidR="00CE4708">
        <w:t xml:space="preserve">more information, including </w:t>
      </w:r>
      <w:r w:rsidR="002E09A1" w:rsidRPr="00387575">
        <w:t xml:space="preserve">an overview of </w:t>
      </w:r>
      <w:r w:rsidR="0045584B">
        <w:t>data-tier applications</w:t>
      </w:r>
      <w:r w:rsidR="00CE4708">
        <w:t xml:space="preserve">, see </w:t>
      </w:r>
      <w:hyperlink r:id="rId16" w:history="1">
        <w:r w:rsidR="00CE4708" w:rsidRPr="00CE4708">
          <w:rPr>
            <w:rStyle w:val="Hyperlink"/>
          </w:rPr>
          <w:t>U</w:t>
        </w:r>
        <w:r w:rsidR="002E09A1" w:rsidRPr="00CE4708">
          <w:rPr>
            <w:rStyle w:val="Hyperlink"/>
          </w:rPr>
          <w:t>nderstanding Data-tier Applications</w:t>
        </w:r>
      </w:hyperlink>
      <w:r w:rsidR="002E09A1" w:rsidRPr="00387575">
        <w:t xml:space="preserve"> (</w:t>
      </w:r>
      <w:r w:rsidR="00CE4708" w:rsidRPr="00CE4708">
        <w:t>http://msdn.microsoft.com/en-us/library/</w:t>
      </w:r>
      <w:proofErr w:type="gramStart"/>
      <w:r w:rsidR="00CE4708" w:rsidRPr="00CE4708">
        <w:t>ee240739(</w:t>
      </w:r>
      <w:proofErr w:type="gramEnd"/>
      <w:r w:rsidR="00CE4708" w:rsidRPr="00CE4708">
        <w:t>SQL.105).aspx)</w:t>
      </w:r>
      <w:r w:rsidR="00CE4708">
        <w:t xml:space="preserve"> in SQL Server 2008 R2 Books Online</w:t>
      </w:r>
      <w:r w:rsidR="002E09A1" w:rsidRPr="00387575">
        <w:t>.</w:t>
      </w:r>
    </w:p>
    <w:p w14:paraId="366399BF" w14:textId="77777777" w:rsidR="00B2316B" w:rsidRDefault="00030264" w:rsidP="003A5368">
      <w:pPr>
        <w:pStyle w:val="Heading2"/>
      </w:pPr>
      <w:r>
        <w:t>Scalability Beyond 64 Logical Processors</w:t>
      </w:r>
    </w:p>
    <w:p w14:paraId="260E034A" w14:textId="77777777" w:rsidR="00F81613" w:rsidRDefault="00F81613" w:rsidP="0036056F">
      <w:r w:rsidRPr="00387575">
        <w:t xml:space="preserve">SQL Server 2008 R2 introduces the ability to </w:t>
      </w:r>
      <w:r w:rsidR="00030264">
        <w:t xml:space="preserve">support more than 64 logical processors. </w:t>
      </w:r>
      <w:r w:rsidRPr="00387575">
        <w:t xml:space="preserve">This </w:t>
      </w:r>
      <w:r w:rsidR="00030264">
        <w:t xml:space="preserve">ability </w:t>
      </w:r>
      <w:r w:rsidRPr="00387575">
        <w:t xml:space="preserve">allows for more applications </w:t>
      </w:r>
      <w:r w:rsidR="00D729BC">
        <w:t>to</w:t>
      </w:r>
      <w:r w:rsidR="00D729BC" w:rsidRPr="00387575">
        <w:t xml:space="preserve"> </w:t>
      </w:r>
      <w:r w:rsidRPr="00387575">
        <w:t xml:space="preserve">be </w:t>
      </w:r>
      <w:r w:rsidR="00D729BC">
        <w:t xml:space="preserve">potentially </w:t>
      </w:r>
      <w:r w:rsidRPr="00387575">
        <w:t>consolidate</w:t>
      </w:r>
      <w:r w:rsidR="00030264">
        <w:t xml:space="preserve">d onto a single large machine. </w:t>
      </w:r>
      <w:r w:rsidRPr="00387575">
        <w:t xml:space="preserve">Note that </w:t>
      </w:r>
      <w:r w:rsidR="003A1D0E">
        <w:t xml:space="preserve">if </w:t>
      </w:r>
      <w:r w:rsidR="00C8772D">
        <w:t xml:space="preserve">you are </w:t>
      </w:r>
      <w:r w:rsidR="003A1D0E">
        <w:t xml:space="preserve">considering virtualization, </w:t>
      </w:r>
      <w:r w:rsidR="00030264">
        <w:t xml:space="preserve">the </w:t>
      </w:r>
      <w:r w:rsidRPr="00387575">
        <w:t>Hyper-V</w:t>
      </w:r>
      <w:r w:rsidR="00873E0E">
        <w:t>™</w:t>
      </w:r>
      <w:r w:rsidR="00030264">
        <w:t xml:space="preserve"> virtualization technology</w:t>
      </w:r>
      <w:r w:rsidRPr="00387575">
        <w:t xml:space="preserve"> </w:t>
      </w:r>
      <w:r w:rsidR="00D729BC">
        <w:t xml:space="preserve">has a separate limitation on processor support </w:t>
      </w:r>
      <w:r w:rsidR="008D4DBD">
        <w:t xml:space="preserve">from Windows Server and SQL Server </w:t>
      </w:r>
      <w:r w:rsidR="00D729BC">
        <w:t xml:space="preserve">and </w:t>
      </w:r>
      <w:r w:rsidRPr="00387575">
        <w:t xml:space="preserve">currently only supports up to 64 logical processors on the host </w:t>
      </w:r>
      <w:r w:rsidR="00030264">
        <w:t>operating system</w:t>
      </w:r>
      <w:r w:rsidRPr="00387575">
        <w:t xml:space="preserve"> and up to 4 virtual processors in the virtual machine.</w:t>
      </w:r>
    </w:p>
    <w:p w14:paraId="02A0EBA1" w14:textId="77777777" w:rsidR="00240152" w:rsidRDefault="00240152" w:rsidP="003A5368">
      <w:pPr>
        <w:pStyle w:val="Heading2"/>
      </w:pPr>
      <w:proofErr w:type="spellStart"/>
      <w:r>
        <w:t>SysPrep</w:t>
      </w:r>
      <w:proofErr w:type="spellEnd"/>
      <w:r w:rsidR="0099604C">
        <w:t xml:space="preserve"> Support</w:t>
      </w:r>
    </w:p>
    <w:p w14:paraId="727C2660" w14:textId="77777777" w:rsidR="00240152" w:rsidRPr="00240152" w:rsidRDefault="00240152" w:rsidP="0036056F">
      <w:r w:rsidRPr="00240152">
        <w:t>SQL Server</w:t>
      </w:r>
      <w:r>
        <w:t xml:space="preserve"> 2008 R2 provides the ability for the user to install a</w:t>
      </w:r>
      <w:r w:rsidR="003A1D0E">
        <w:t xml:space="preserve">n </w:t>
      </w:r>
      <w:proofErr w:type="spellStart"/>
      <w:r w:rsidR="003A1D0E">
        <w:t>unconfigured</w:t>
      </w:r>
      <w:proofErr w:type="spellEnd"/>
      <w:r w:rsidR="003A1D0E">
        <w:t xml:space="preserve"> </w:t>
      </w:r>
      <w:r>
        <w:t xml:space="preserve">image of SQL Server 2008 R2 in preparation for running the </w:t>
      </w:r>
      <w:proofErr w:type="spellStart"/>
      <w:r>
        <w:t>SysPrep</w:t>
      </w:r>
      <w:proofErr w:type="spellEnd"/>
      <w:r>
        <w:t xml:space="preserve"> utility on a Windows</w:t>
      </w:r>
      <w:r w:rsidR="00030264">
        <w:t>® operating system image.</w:t>
      </w:r>
      <w:r>
        <w:t xml:space="preserve"> This </w:t>
      </w:r>
      <w:r w:rsidR="0099604C">
        <w:t>enables the creation of</w:t>
      </w:r>
      <w:r>
        <w:t xml:space="preserve"> standardized </w:t>
      </w:r>
      <w:r w:rsidR="003A1D0E">
        <w:t xml:space="preserve">Windows </w:t>
      </w:r>
      <w:r>
        <w:t xml:space="preserve">deployment images </w:t>
      </w:r>
      <w:r w:rsidR="00336B59">
        <w:t xml:space="preserve">with </w:t>
      </w:r>
      <w:r>
        <w:t>SQL Server</w:t>
      </w:r>
      <w:r w:rsidR="0099604C">
        <w:t xml:space="preserve"> pre</w:t>
      </w:r>
      <w:r>
        <w:t>installed</w:t>
      </w:r>
      <w:r w:rsidR="0099604C">
        <w:t xml:space="preserve">. </w:t>
      </w:r>
      <w:r>
        <w:t>IT administrator</w:t>
      </w:r>
      <w:r w:rsidR="0099604C">
        <w:t>s</w:t>
      </w:r>
      <w:r>
        <w:t xml:space="preserve"> </w:t>
      </w:r>
      <w:r w:rsidR="0099604C">
        <w:t xml:space="preserve">can use </w:t>
      </w:r>
      <w:proofErr w:type="spellStart"/>
      <w:r w:rsidR="0099604C">
        <w:t>SysPrep</w:t>
      </w:r>
      <w:proofErr w:type="spellEnd"/>
      <w:r w:rsidR="0099604C">
        <w:t xml:space="preserve"> and SQL Server 2008 R2 </w:t>
      </w:r>
      <w:r>
        <w:t xml:space="preserve">to create a consistent </w:t>
      </w:r>
      <w:r w:rsidR="006E697B">
        <w:t>consolidation environment.</w:t>
      </w:r>
    </w:p>
    <w:p w14:paraId="1FD91522" w14:textId="77777777" w:rsidR="003F53FA" w:rsidRDefault="003F53FA" w:rsidP="003A5368">
      <w:pPr>
        <w:pStyle w:val="Heading1"/>
      </w:pPr>
      <w:r>
        <w:t xml:space="preserve">Options for </w:t>
      </w:r>
      <w:r w:rsidR="00FF1A02">
        <w:t xml:space="preserve">SQL Server </w:t>
      </w:r>
      <w:r>
        <w:t>Consolidation</w:t>
      </w:r>
    </w:p>
    <w:p w14:paraId="660C8540" w14:textId="77777777" w:rsidR="003F53FA" w:rsidRDefault="00FF1A02" w:rsidP="0036056F">
      <w:r>
        <w:t xml:space="preserve">Each </w:t>
      </w:r>
      <w:r w:rsidR="002313E7">
        <w:t>consolidat</w:t>
      </w:r>
      <w:r w:rsidR="006934B2">
        <w:t>ion</w:t>
      </w:r>
      <w:r>
        <w:t xml:space="preserve"> option provides a certain degree of isolation</w:t>
      </w:r>
      <w:r w:rsidR="00B47AFD">
        <w:t>,</w:t>
      </w:r>
      <w:r>
        <w:t xml:space="preserve"> </w:t>
      </w:r>
      <w:r w:rsidR="003A1D0E">
        <w:t>which may impact the number of</w:t>
      </w:r>
      <w:r>
        <w:t xml:space="preserve"> application</w:t>
      </w:r>
      <w:r w:rsidR="003A1D0E">
        <w:t>s</w:t>
      </w:r>
      <w:r>
        <w:t xml:space="preserve"> that </w:t>
      </w:r>
      <w:r w:rsidR="003A1D0E">
        <w:t xml:space="preserve">can </w:t>
      </w:r>
      <w:r>
        <w:t>be consolidated</w:t>
      </w:r>
      <w:r w:rsidR="003A1D0E">
        <w:t xml:space="preserve"> to one machine</w:t>
      </w:r>
      <w:r w:rsidR="00B2599B">
        <w:t xml:space="preserve"> (referred to as </w:t>
      </w:r>
      <w:r w:rsidR="00B2599B" w:rsidRPr="00C8772D">
        <w:rPr>
          <w:i/>
        </w:rPr>
        <w:t>density</w:t>
      </w:r>
      <w:r w:rsidR="00B2599B">
        <w:t>)</w:t>
      </w:r>
      <w:r>
        <w:t xml:space="preserve">. </w:t>
      </w:r>
      <w:r w:rsidR="009D7A23">
        <w:t>Typically</w:t>
      </w:r>
      <w:r w:rsidR="00B2599B">
        <w:t xml:space="preserve"> having</w:t>
      </w:r>
      <w:r w:rsidR="009D7A23">
        <w:t xml:space="preserve"> higher isolation</w:t>
      </w:r>
      <w:r w:rsidR="00B2599B">
        <w:t xml:space="preserve"> allows for greater flexibility in leveraging features</w:t>
      </w:r>
      <w:r w:rsidR="00B47AFD">
        <w:t>,</w:t>
      </w:r>
      <w:r w:rsidR="00B2599B">
        <w:t xml:space="preserve"> but </w:t>
      </w:r>
      <w:r w:rsidR="00B47AFD">
        <w:t xml:space="preserve">it </w:t>
      </w:r>
      <w:r w:rsidR="00B2599B">
        <w:t xml:space="preserve">may increase management cost and reduce the </w:t>
      </w:r>
      <w:r w:rsidR="00B47AFD">
        <w:t xml:space="preserve">density limit. </w:t>
      </w:r>
      <w:r w:rsidR="00B2599B">
        <w:t>Achieving h</w:t>
      </w:r>
      <w:r w:rsidR="009D7A23">
        <w:t>igher density</w:t>
      </w:r>
      <w:r w:rsidR="000C1D7C">
        <w:t xml:space="preserve"> </w:t>
      </w:r>
      <w:r w:rsidR="00B2599B">
        <w:t xml:space="preserve">results in </w:t>
      </w:r>
      <w:r w:rsidR="000C1D7C">
        <w:t>lower isolation</w:t>
      </w:r>
      <w:r w:rsidR="00B2599B">
        <w:t xml:space="preserve"> in order to optimize resources</w:t>
      </w:r>
      <w:r w:rsidR="008D4DBD">
        <w:t xml:space="preserve"> and reduce management cost</w:t>
      </w:r>
      <w:r w:rsidR="00B47AFD">
        <w:t xml:space="preserve">. </w:t>
      </w:r>
      <w:r w:rsidR="00B2599B">
        <w:t>This</w:t>
      </w:r>
      <w:r w:rsidR="009D7A23">
        <w:t xml:space="preserve"> can be cost</w:t>
      </w:r>
      <w:r w:rsidR="00E81008">
        <w:t>-</w:t>
      </w:r>
      <w:r w:rsidR="009D7A23">
        <w:t>effective</w:t>
      </w:r>
      <w:r w:rsidR="00E81008">
        <w:t>,</w:t>
      </w:r>
      <w:r w:rsidR="000C1D7C">
        <w:t xml:space="preserve"> but </w:t>
      </w:r>
      <w:r w:rsidR="00B47AFD">
        <w:t xml:space="preserve">it </w:t>
      </w:r>
      <w:r w:rsidR="00230455">
        <w:t xml:space="preserve">may </w:t>
      </w:r>
      <w:r w:rsidR="000C1D7C">
        <w:t xml:space="preserve">reduce </w:t>
      </w:r>
      <w:r w:rsidR="00230455">
        <w:t xml:space="preserve">the ability to leverage certain features </w:t>
      </w:r>
      <w:r w:rsidR="000C1D7C">
        <w:t>and increase the potential for resource contention.</w:t>
      </w:r>
    </w:p>
    <w:p w14:paraId="0960E888" w14:textId="77777777" w:rsidR="00E41E9D" w:rsidRDefault="00E41E9D" w:rsidP="003A5368">
      <w:pPr>
        <w:pStyle w:val="Heading2"/>
      </w:pPr>
      <w:r w:rsidRPr="00E41E9D">
        <w:t>Database</w:t>
      </w:r>
    </w:p>
    <w:p w14:paraId="65C55BAE" w14:textId="77777777" w:rsidR="00E41E9D" w:rsidRPr="00A84923" w:rsidRDefault="00E81008" w:rsidP="0036056F">
      <w:r>
        <w:t>In database-level consolidation,</w:t>
      </w:r>
      <w:r w:rsidR="00E41E9D" w:rsidRPr="00A84923">
        <w:t xml:space="preserve"> </w:t>
      </w:r>
      <w:r w:rsidR="004D1137">
        <w:t xml:space="preserve">multiple </w:t>
      </w:r>
      <w:r w:rsidR="00871011">
        <w:t>application</w:t>
      </w:r>
      <w:r w:rsidR="00E41E9D" w:rsidRPr="00A84923">
        <w:t xml:space="preserve">s </w:t>
      </w:r>
      <w:r w:rsidR="00273708">
        <w:t>share (store data) in</w:t>
      </w:r>
      <w:r w:rsidR="00273708" w:rsidRPr="00A84923">
        <w:t xml:space="preserve"> </w:t>
      </w:r>
      <w:r w:rsidR="00E41E9D" w:rsidRPr="00A84923">
        <w:t>one SQL Server instance</w:t>
      </w:r>
      <w:r>
        <w:t>;</w:t>
      </w:r>
      <w:r w:rsidR="004D1137">
        <w:t xml:space="preserve"> each application </w:t>
      </w:r>
      <w:r>
        <w:t xml:space="preserve">is </w:t>
      </w:r>
      <w:r w:rsidR="004D1137">
        <w:t xml:space="preserve">contained within </w:t>
      </w:r>
      <w:r w:rsidR="00DF6251">
        <w:t>its</w:t>
      </w:r>
      <w:r w:rsidR="004D1137">
        <w:t xml:space="preserve"> own database</w:t>
      </w:r>
      <w:r w:rsidR="00230455">
        <w:t xml:space="preserve"> or set of databases</w:t>
      </w:r>
      <w:r w:rsidR="00E41E9D" w:rsidRPr="00A84923">
        <w:t>.</w:t>
      </w:r>
      <w:r w:rsidR="00315282" w:rsidRPr="00A84923">
        <w:t xml:space="preserve"> </w:t>
      </w:r>
      <w:r w:rsidR="00C25710">
        <w:t>Because all of the applications are in the same SQL Server instance, this also means that all applications share the same SQL Server patch level (</w:t>
      </w:r>
      <w:r>
        <w:t xml:space="preserve">that is, the </w:t>
      </w:r>
      <w:r w:rsidR="00C25710">
        <w:t>major and</w:t>
      </w:r>
      <w:r>
        <w:t xml:space="preserve"> minor version of SQL Server)</w:t>
      </w:r>
      <w:r w:rsidR="00557D06">
        <w:t xml:space="preserve"> and all server-level objects such as </w:t>
      </w:r>
      <w:proofErr w:type="spellStart"/>
      <w:r w:rsidR="00557D06" w:rsidRPr="00EC1E59">
        <w:rPr>
          <w:b/>
        </w:rPr>
        <w:t>tempdb</w:t>
      </w:r>
      <w:proofErr w:type="spellEnd"/>
      <w:r>
        <w:t xml:space="preserve">. </w:t>
      </w:r>
      <w:r w:rsidR="00E325FF">
        <w:t>Thus, al</w:t>
      </w:r>
      <w:r w:rsidR="00273708">
        <w:t>l applications also share the same service account and</w:t>
      </w:r>
      <w:r w:rsidR="00557D06">
        <w:t>,</w:t>
      </w:r>
      <w:r w:rsidR="00273708">
        <w:t xml:space="preserve"> </w:t>
      </w:r>
      <w:r w:rsidR="00557D06">
        <w:t xml:space="preserve">as a result, </w:t>
      </w:r>
      <w:r w:rsidR="00273708">
        <w:t>have the same ac</w:t>
      </w:r>
      <w:r w:rsidR="00E325FF">
        <w:t xml:space="preserve">cess level to </w:t>
      </w:r>
      <w:r w:rsidR="00E325FF">
        <w:lastRenderedPageBreak/>
        <w:t xml:space="preserve">the host system. </w:t>
      </w:r>
      <w:r w:rsidR="00315282" w:rsidRPr="00A84923">
        <w:t>This option is attractive in terms of reducing management and licensing costs</w:t>
      </w:r>
      <w:r w:rsidR="00A82C3F">
        <w:t xml:space="preserve"> </w:t>
      </w:r>
      <w:r w:rsidR="00B47AFD">
        <w:t>because</w:t>
      </w:r>
      <w:r w:rsidR="00A82C3F">
        <w:t xml:space="preserve"> fewer SQL Server instances need to be maintained</w:t>
      </w:r>
      <w:r w:rsidR="00315282" w:rsidRPr="00A84923">
        <w:t>.</w:t>
      </w:r>
      <w:r w:rsidR="00E325FF">
        <w:t xml:space="preserve"> </w:t>
      </w:r>
      <w:r w:rsidR="0045584B">
        <w:t xml:space="preserve">In SQL Server 2008 R2, </w:t>
      </w:r>
      <w:r w:rsidR="00DA09D9">
        <w:t>database</w:t>
      </w:r>
      <w:r w:rsidR="00557D06">
        <w:t>s</w:t>
      </w:r>
      <w:r w:rsidR="00DA09D9">
        <w:t xml:space="preserve"> </w:t>
      </w:r>
      <w:r w:rsidR="0045584B">
        <w:t>can</w:t>
      </w:r>
      <w:r w:rsidR="00DA09D9">
        <w:t xml:space="preserve"> be </w:t>
      </w:r>
      <w:r w:rsidR="00BC54F1">
        <w:t xml:space="preserve">registered as </w:t>
      </w:r>
      <w:r w:rsidR="0045584B">
        <w:t xml:space="preserve">data-tier applications </w:t>
      </w:r>
      <w:r w:rsidR="00BC54F1">
        <w:t xml:space="preserve">for managing within a </w:t>
      </w:r>
      <w:r w:rsidR="00A82C3F">
        <w:t xml:space="preserve">SQL Server </w:t>
      </w:r>
      <w:r w:rsidR="00B750BF">
        <w:t>C</w:t>
      </w:r>
      <w:r w:rsidR="00BC54F1">
        <w:t xml:space="preserve">ontrol </w:t>
      </w:r>
      <w:r w:rsidR="00B750BF">
        <w:t>P</w:t>
      </w:r>
      <w:r w:rsidR="00BC54F1">
        <w:t>oint</w:t>
      </w:r>
      <w:r w:rsidR="00E75AC2">
        <w:t xml:space="preserve"> </w:t>
      </w:r>
      <w:r w:rsidR="00B47AFD">
        <w:t>after</w:t>
      </w:r>
      <w:r w:rsidR="00E75AC2">
        <w:t xml:space="preserve"> the host SQL Server instance is enrolled as a managed instance</w:t>
      </w:r>
      <w:r w:rsidR="00A82C3F">
        <w:t xml:space="preserve"> for centralized management</w:t>
      </w:r>
      <w:r w:rsidR="00DA09D9">
        <w:t>.</w:t>
      </w:r>
    </w:p>
    <w:p w14:paraId="5F5B1DD7" w14:textId="77777777" w:rsidR="00315282" w:rsidRPr="00315282" w:rsidRDefault="00315282" w:rsidP="003A5368">
      <w:pPr>
        <w:pStyle w:val="Heading2"/>
      </w:pPr>
      <w:r w:rsidRPr="00315282">
        <w:t>Instance</w:t>
      </w:r>
    </w:p>
    <w:p w14:paraId="4594B612" w14:textId="77777777" w:rsidR="00315282" w:rsidRPr="00A50CFB" w:rsidRDefault="00E325FF" w:rsidP="0036056F">
      <w:r>
        <w:t>In instance-</w:t>
      </w:r>
      <w:r w:rsidR="00315282">
        <w:t>level consolidation</w:t>
      </w:r>
      <w:r>
        <w:t>,</w:t>
      </w:r>
      <w:r w:rsidR="00315282">
        <w:t xml:space="preserve"> </w:t>
      </w:r>
      <w:r w:rsidR="004D1137">
        <w:t xml:space="preserve">multiple </w:t>
      </w:r>
      <w:r w:rsidR="00A50CFB">
        <w:t xml:space="preserve">applications </w:t>
      </w:r>
      <w:r>
        <w:t xml:space="preserve">are moved </w:t>
      </w:r>
      <w:r w:rsidR="004D1137">
        <w:t>o</w:t>
      </w:r>
      <w:r w:rsidR="00315282">
        <w:t xml:space="preserve">nto </w:t>
      </w:r>
      <w:r w:rsidR="004D1137">
        <w:t xml:space="preserve">a </w:t>
      </w:r>
      <w:r w:rsidR="00315282">
        <w:t>single physical server</w:t>
      </w:r>
      <w:r w:rsidR="00A82C3F">
        <w:t xml:space="preserve"> with multiple SQL Server instances</w:t>
      </w:r>
      <w:r>
        <w:t>;</w:t>
      </w:r>
      <w:r w:rsidR="004D1137">
        <w:t xml:space="preserve"> each application </w:t>
      </w:r>
      <w:r>
        <w:t xml:space="preserve">is </w:t>
      </w:r>
      <w:r w:rsidR="004D1137">
        <w:t xml:space="preserve">contained within </w:t>
      </w:r>
      <w:r w:rsidR="00DF6251">
        <w:t>its</w:t>
      </w:r>
      <w:r w:rsidR="004D1137">
        <w:t xml:space="preserve"> own SQL Server instance</w:t>
      </w:r>
      <w:r w:rsidR="00CC456F">
        <w:t>.</w:t>
      </w:r>
      <w:r w:rsidR="003714C0">
        <w:t xml:space="preserve"> This option provides isolation </w:t>
      </w:r>
      <w:r w:rsidR="00321F52">
        <w:t xml:space="preserve">of </w:t>
      </w:r>
      <w:r w:rsidR="003714C0">
        <w:t xml:space="preserve">the </w:t>
      </w:r>
      <w:r w:rsidR="00321F52">
        <w:t>SQL Server instance binaries</w:t>
      </w:r>
      <w:r>
        <w:t>,</w:t>
      </w:r>
      <w:r w:rsidR="00321F52">
        <w:t xml:space="preserve"> allowing for each application to be at different patch levels (major and minor version level)</w:t>
      </w:r>
      <w:r w:rsidR="00656AF8">
        <w:t>.</w:t>
      </w:r>
      <w:r w:rsidR="003714C0">
        <w:t xml:space="preserve"> </w:t>
      </w:r>
      <w:r w:rsidR="00656AF8">
        <w:t>H</w:t>
      </w:r>
      <w:r w:rsidR="003714C0">
        <w:t>owever</w:t>
      </w:r>
      <w:r w:rsidR="00656AF8">
        <w:t>,</w:t>
      </w:r>
      <w:r w:rsidR="003714C0">
        <w:t xml:space="preserve"> </w:t>
      </w:r>
      <w:r w:rsidR="004D1137">
        <w:t xml:space="preserve">potential </w:t>
      </w:r>
      <w:r w:rsidR="00351572">
        <w:t xml:space="preserve">exists for </w:t>
      </w:r>
      <w:r w:rsidR="00B750BF">
        <w:t xml:space="preserve">application </w:t>
      </w:r>
      <w:r w:rsidR="003714C0">
        <w:t xml:space="preserve">conflicts </w:t>
      </w:r>
      <w:r w:rsidR="00B750BF">
        <w:t>because</w:t>
      </w:r>
      <w:r w:rsidR="003714C0">
        <w:t xml:space="preserve"> system resources (mainly CPU, </w:t>
      </w:r>
      <w:r w:rsidR="00656AF8">
        <w:t>m</w:t>
      </w:r>
      <w:r w:rsidR="003714C0">
        <w:t>emory</w:t>
      </w:r>
      <w:r w:rsidR="00656AF8">
        <w:t>,</w:t>
      </w:r>
      <w:r w:rsidR="003714C0">
        <w:t xml:space="preserve"> and I</w:t>
      </w:r>
      <w:r w:rsidR="00656AF8">
        <w:t>/</w:t>
      </w:r>
      <w:r w:rsidR="003714C0">
        <w:t xml:space="preserve">O) </w:t>
      </w:r>
      <w:r w:rsidR="00656AF8">
        <w:t xml:space="preserve">are shared, </w:t>
      </w:r>
      <w:r w:rsidR="00351572">
        <w:t xml:space="preserve">although tools such as </w:t>
      </w:r>
      <w:r w:rsidR="00656AF8">
        <w:t xml:space="preserve">the </w:t>
      </w:r>
      <w:r w:rsidR="00351572" w:rsidRPr="00647472">
        <w:rPr>
          <w:b/>
        </w:rPr>
        <w:t>CPU affinity mask</w:t>
      </w:r>
      <w:r w:rsidR="00351572">
        <w:t xml:space="preserve"> and </w:t>
      </w:r>
      <w:r w:rsidR="00351572" w:rsidRPr="00647472">
        <w:rPr>
          <w:b/>
        </w:rPr>
        <w:t>max server memory</w:t>
      </w:r>
      <w:r w:rsidR="00351572">
        <w:t xml:space="preserve"> settings </w:t>
      </w:r>
      <w:r w:rsidR="00656AF8">
        <w:t xml:space="preserve">can </w:t>
      </w:r>
      <w:r w:rsidR="00351572">
        <w:t xml:space="preserve">help provide </w:t>
      </w:r>
      <w:r w:rsidR="00A82C3F">
        <w:t xml:space="preserve">resource </w:t>
      </w:r>
      <w:r w:rsidR="00351572">
        <w:t>isolation</w:t>
      </w:r>
      <w:r w:rsidR="003714C0">
        <w:t xml:space="preserve">. </w:t>
      </w:r>
      <w:r w:rsidR="00351572">
        <w:t>D</w:t>
      </w:r>
      <w:r w:rsidR="00321F52">
        <w:t>atabase system administrat</w:t>
      </w:r>
      <w:r w:rsidR="00351572">
        <w:t>ion</w:t>
      </w:r>
      <w:r w:rsidR="00321F52">
        <w:t xml:space="preserve"> is isolated</w:t>
      </w:r>
      <w:r w:rsidR="00656AF8">
        <w:t>,</w:t>
      </w:r>
      <w:r w:rsidR="00321F52">
        <w:t xml:space="preserve"> but Windows </w:t>
      </w:r>
      <w:r w:rsidR="00351572">
        <w:t xml:space="preserve">system </w:t>
      </w:r>
      <w:r w:rsidR="00321F52">
        <w:t>administration is shared</w:t>
      </w:r>
      <w:r w:rsidR="00A82C3F">
        <w:t xml:space="preserve"> for the host server</w:t>
      </w:r>
      <w:r w:rsidR="00321F52">
        <w:t>.</w:t>
      </w:r>
      <w:r w:rsidR="00A66B2E">
        <w:t xml:space="preserve"> </w:t>
      </w:r>
      <w:r w:rsidR="00E75AC2">
        <w:t xml:space="preserve">Each SQL Server instance on the machine can be enrolled within a </w:t>
      </w:r>
      <w:r w:rsidR="00A82C3F">
        <w:t xml:space="preserve">SQL Server Control Point </w:t>
      </w:r>
      <w:r w:rsidR="00E75AC2">
        <w:t>for management.</w:t>
      </w:r>
    </w:p>
    <w:p w14:paraId="751998C4" w14:textId="77777777" w:rsidR="003F53FA" w:rsidRPr="00674032" w:rsidRDefault="003F53FA" w:rsidP="003A5368">
      <w:pPr>
        <w:pStyle w:val="Heading2"/>
      </w:pPr>
      <w:r>
        <w:t>Virtualization</w:t>
      </w:r>
    </w:p>
    <w:p w14:paraId="72069B4D" w14:textId="77777777" w:rsidR="003F53FA" w:rsidRDefault="00A50CFB" w:rsidP="0036056F">
      <w:r>
        <w:t xml:space="preserve">In this approach, applications </w:t>
      </w:r>
      <w:r w:rsidR="00DF6251">
        <w:t xml:space="preserve">are </w:t>
      </w:r>
      <w:r w:rsidR="00574DED">
        <w:t xml:space="preserve">migrated </w:t>
      </w:r>
      <w:r w:rsidR="00DF6251">
        <w:t xml:space="preserve">from </w:t>
      </w:r>
      <w:r>
        <w:t>their physical server into a virtual machine</w:t>
      </w:r>
      <w:r w:rsidR="00DF6251">
        <w:t xml:space="preserve"> (VM)</w:t>
      </w:r>
      <w:r w:rsidR="008D4DBD">
        <w:t>.A</w:t>
      </w:r>
      <w:r w:rsidR="00DF6251">
        <w:t xml:space="preserve"> single machine </w:t>
      </w:r>
      <w:r w:rsidR="00656AF8">
        <w:t xml:space="preserve">hosts </w:t>
      </w:r>
      <w:r w:rsidR="00DF6251">
        <w:t xml:space="preserve">multiple </w:t>
      </w:r>
      <w:r w:rsidR="00656AF8">
        <w:t>VMs</w:t>
      </w:r>
      <w:r w:rsidR="00B47AFD">
        <w:t>,</w:t>
      </w:r>
      <w:r w:rsidR="00D05AFB">
        <w:t xml:space="preserve"> and each VM host</w:t>
      </w:r>
      <w:r w:rsidR="008D4DBD">
        <w:t>s</w:t>
      </w:r>
      <w:r w:rsidR="00D05AFB">
        <w:t xml:space="preserve"> a single SQL Server instance</w:t>
      </w:r>
      <w:r>
        <w:t xml:space="preserve">. </w:t>
      </w:r>
      <w:r w:rsidR="00656AF8">
        <w:t>Because</w:t>
      </w:r>
      <w:r w:rsidR="00DF6251">
        <w:t xml:space="preserve"> the </w:t>
      </w:r>
      <w:r w:rsidR="00B47AFD">
        <w:t>VM</w:t>
      </w:r>
      <w:r w:rsidR="008D4DBD">
        <w:t xml:space="preserve"> can act as a dedicated physical machine</w:t>
      </w:r>
      <w:r w:rsidR="00DF6251">
        <w:t>, t</w:t>
      </w:r>
      <w:r>
        <w:t>his</w:t>
      </w:r>
      <w:r w:rsidR="00DF6251">
        <w:t xml:space="preserve"> </w:t>
      </w:r>
      <w:r w:rsidR="00656AF8">
        <w:t xml:space="preserve">approach </w:t>
      </w:r>
      <w:r w:rsidR="00DF6251">
        <w:t xml:space="preserve">provides </w:t>
      </w:r>
      <w:r w:rsidR="009B3341">
        <w:t>an</w:t>
      </w:r>
      <w:r w:rsidR="00DF6251">
        <w:t xml:space="preserve"> </w:t>
      </w:r>
      <w:r>
        <w:t>eas</w:t>
      </w:r>
      <w:r w:rsidR="00DF6251">
        <w:t>ier</w:t>
      </w:r>
      <w:r>
        <w:t xml:space="preserve"> migrat</w:t>
      </w:r>
      <w:r w:rsidR="00DF6251">
        <w:t>ion</w:t>
      </w:r>
      <w:r>
        <w:t xml:space="preserve"> </w:t>
      </w:r>
      <w:r w:rsidR="00DF6251">
        <w:t xml:space="preserve">of </w:t>
      </w:r>
      <w:r>
        <w:t xml:space="preserve">the source environment to </w:t>
      </w:r>
      <w:r w:rsidR="00DF6251">
        <w:t>the</w:t>
      </w:r>
      <w:r>
        <w:t xml:space="preserve"> </w:t>
      </w:r>
      <w:r w:rsidR="008608E0">
        <w:t>consolidation environment</w:t>
      </w:r>
      <w:r>
        <w:t xml:space="preserve">. </w:t>
      </w:r>
      <w:r w:rsidR="00656AF8">
        <w:t>VMs</w:t>
      </w:r>
      <w:r w:rsidR="00521A1C">
        <w:t xml:space="preserve"> are fully isolated from other </w:t>
      </w:r>
      <w:r w:rsidR="00656AF8">
        <w:t>VMs</w:t>
      </w:r>
      <w:r w:rsidR="00521A1C">
        <w:t xml:space="preserve"> and communicate with other servers on the network as if they were physical machines</w:t>
      </w:r>
      <w:r w:rsidR="00656AF8">
        <w:t>.</w:t>
      </w:r>
      <w:r w:rsidR="00521A1C">
        <w:t xml:space="preserve"> </w:t>
      </w:r>
      <w:r w:rsidR="00614F85">
        <w:t>Optimal r</w:t>
      </w:r>
      <w:r>
        <w:t xml:space="preserve">esource governance </w:t>
      </w:r>
      <w:r w:rsidR="00614F85">
        <w:t>between</w:t>
      </w:r>
      <w:r>
        <w:t xml:space="preserve"> multiple VMs is automatically managed b</w:t>
      </w:r>
      <w:r w:rsidR="00614F85">
        <w:t xml:space="preserve">y the hypervisor. </w:t>
      </w:r>
      <w:r w:rsidR="008608E0">
        <w:t>Additional h</w:t>
      </w:r>
      <w:r w:rsidR="00614F85">
        <w:t xml:space="preserve">igh availability </w:t>
      </w:r>
      <w:r w:rsidR="008D4DBD">
        <w:t xml:space="preserve">options </w:t>
      </w:r>
      <w:r w:rsidR="00614F85">
        <w:t xml:space="preserve">are also </w:t>
      </w:r>
      <w:r w:rsidR="008608E0">
        <w:t xml:space="preserve">available </w:t>
      </w:r>
      <w:r w:rsidR="00614F85">
        <w:t xml:space="preserve">with features like </w:t>
      </w:r>
      <w:r w:rsidR="00DF6251">
        <w:t>M</w:t>
      </w:r>
      <w:r w:rsidR="00614F85">
        <w:t>icrosoft Hyper</w:t>
      </w:r>
      <w:r w:rsidR="00DF6251">
        <w:t>-</w:t>
      </w:r>
      <w:r w:rsidR="00614F85">
        <w:t xml:space="preserve">V Live Migration. While this approach results in fewer physical servers to manage, it does maintain as many </w:t>
      </w:r>
      <w:r w:rsidR="00656AF8">
        <w:t>operating system</w:t>
      </w:r>
      <w:r w:rsidR="00614F85">
        <w:t xml:space="preserve"> and SQL</w:t>
      </w:r>
      <w:r w:rsidR="00656AF8">
        <w:t xml:space="preserve"> Server</w:t>
      </w:r>
      <w:r w:rsidR="00614F85">
        <w:t xml:space="preserve"> images as the source environment.</w:t>
      </w:r>
      <w:r w:rsidR="00A66B2E">
        <w:t xml:space="preserve"> </w:t>
      </w:r>
      <w:r w:rsidR="00E75AC2">
        <w:t xml:space="preserve">The SQL Server instances within the VM can be enrolled in a </w:t>
      </w:r>
      <w:r w:rsidR="008608E0">
        <w:t xml:space="preserve">SQL Server Control Point </w:t>
      </w:r>
      <w:r w:rsidR="00E75AC2">
        <w:t>for management.</w:t>
      </w:r>
    </w:p>
    <w:p w14:paraId="0280BBCF" w14:textId="77777777" w:rsidR="005C4713" w:rsidRDefault="00A84923" w:rsidP="00F873E9">
      <w:pPr>
        <w:pStyle w:val="Heading2"/>
      </w:pPr>
      <w:r>
        <w:t>Other Consolidation Options</w:t>
      </w:r>
    </w:p>
    <w:p w14:paraId="1FB197CB" w14:textId="77777777" w:rsidR="00A84923" w:rsidRPr="00A84923" w:rsidRDefault="00E026B5" w:rsidP="0036056F">
      <w:r>
        <w:t xml:space="preserve">Other possibilities include </w:t>
      </w:r>
      <w:r w:rsidR="008608E0">
        <w:t xml:space="preserve">further optimizations on an existing approach such as schema-level consolidation or </w:t>
      </w:r>
      <w:r>
        <w:t>hybrid approach</w:t>
      </w:r>
      <w:r w:rsidR="008608E0">
        <w:t>es</w:t>
      </w:r>
      <w:r w:rsidR="00BD5BFB">
        <w:t>,</w:t>
      </w:r>
      <w:r>
        <w:t xml:space="preserve"> such as mixing the instance consolidation and database consolidation approaches</w:t>
      </w:r>
      <w:r w:rsidR="008608E0">
        <w:t xml:space="preserve"> or having multiple SQL Server instances in a VM</w:t>
      </w:r>
      <w:r w:rsidR="00BD5BFB">
        <w:t xml:space="preserve">. </w:t>
      </w:r>
      <w:r>
        <w:t>Th</w:t>
      </w:r>
      <w:r w:rsidR="008608E0">
        <w:t>ese</w:t>
      </w:r>
      <w:r>
        <w:t xml:space="preserve"> </w:t>
      </w:r>
      <w:r w:rsidR="00BD5BFB">
        <w:t>approach</w:t>
      </w:r>
      <w:r w:rsidR="008608E0">
        <w:t>es</w:t>
      </w:r>
      <w:r w:rsidR="00BD5BFB">
        <w:t xml:space="preserve"> </w:t>
      </w:r>
      <w:r w:rsidR="008608E0">
        <w:t xml:space="preserve">may </w:t>
      </w:r>
      <w:r>
        <w:t xml:space="preserve">require </w:t>
      </w:r>
      <w:r w:rsidR="00BD5BFB">
        <w:t xml:space="preserve">management at </w:t>
      </w:r>
      <w:r w:rsidR="008608E0">
        <w:t xml:space="preserve">several </w:t>
      </w:r>
      <w:r>
        <w:t>level</w:t>
      </w:r>
      <w:r w:rsidR="008608E0">
        <w:t>s</w:t>
      </w:r>
      <w:r w:rsidR="00BD5BFB">
        <w:t>,</w:t>
      </w:r>
      <w:r>
        <w:t xml:space="preserve"> but</w:t>
      </w:r>
      <w:r w:rsidR="00BD5BFB">
        <w:t xml:space="preserve"> </w:t>
      </w:r>
      <w:r w:rsidR="00B47AFD">
        <w:t xml:space="preserve">they </w:t>
      </w:r>
      <w:r w:rsidR="00BD5BFB">
        <w:t>may provide more flexibility</w:t>
      </w:r>
      <w:r w:rsidR="008608E0">
        <w:t xml:space="preserve"> with a blend of the advantages and disadvantages of each approach</w:t>
      </w:r>
      <w:r w:rsidR="00BD5BFB">
        <w:t xml:space="preserve">. </w:t>
      </w:r>
      <w:r>
        <w:t>T</w:t>
      </w:r>
      <w:r w:rsidR="00D43A4A">
        <w:t xml:space="preserve">he key decision factors are </w:t>
      </w:r>
      <w:r w:rsidR="00BD5BFB">
        <w:t>similar to</w:t>
      </w:r>
      <w:r w:rsidR="00D43A4A">
        <w:t xml:space="preserve"> the higher-level consolidation options mentioned </w:t>
      </w:r>
      <w:r w:rsidR="00DF43E2">
        <w:t>previously</w:t>
      </w:r>
      <w:r w:rsidR="00BD5BFB">
        <w:t>,</w:t>
      </w:r>
      <w:r>
        <w:t xml:space="preserve"> so this paper will focus only on those</w:t>
      </w:r>
      <w:r w:rsidR="00D43A4A">
        <w:t>.</w:t>
      </w:r>
    </w:p>
    <w:p w14:paraId="7B1904F0" w14:textId="77777777" w:rsidR="00B37262" w:rsidRDefault="00B37262" w:rsidP="00F873E9">
      <w:pPr>
        <w:pStyle w:val="Heading1"/>
      </w:pPr>
      <w:r>
        <w:lastRenderedPageBreak/>
        <w:t>Hardware and Software Considerations</w:t>
      </w:r>
    </w:p>
    <w:p w14:paraId="09DF52E4" w14:textId="77777777" w:rsidR="00C73B7D" w:rsidRPr="00C73B7D" w:rsidRDefault="00C73B7D" w:rsidP="0036056F">
      <w:r>
        <w:t xml:space="preserve">It may be worthwhile to establish a standardized server type or configuration </w:t>
      </w:r>
      <w:r w:rsidR="00BD5BFB">
        <w:t xml:space="preserve">for the consolidation machine. </w:t>
      </w:r>
      <w:r w:rsidR="00380CA1">
        <w:t xml:space="preserve">Standardization can help </w:t>
      </w:r>
      <w:r>
        <w:t>streamline the ordering process for additional machines</w:t>
      </w:r>
      <w:r w:rsidR="00380CA1">
        <w:t>,</w:t>
      </w:r>
      <w:r>
        <w:t xml:space="preserve"> and </w:t>
      </w:r>
      <w:r w:rsidR="00380CA1">
        <w:t>it</w:t>
      </w:r>
      <w:r>
        <w:t xml:space="preserve"> presents a common set of maintenance and configuration requirements.</w:t>
      </w:r>
    </w:p>
    <w:p w14:paraId="577BB74A" w14:textId="77777777" w:rsidR="007F2703" w:rsidRDefault="00795B0D" w:rsidP="00F873E9">
      <w:pPr>
        <w:pStyle w:val="Heading2"/>
      </w:pPr>
      <w:r>
        <w:t>Potential Bottlenecks</w:t>
      </w:r>
    </w:p>
    <w:p w14:paraId="40337025" w14:textId="77777777" w:rsidR="00D10EA1" w:rsidRDefault="00321F52" w:rsidP="0036056F">
      <w:r>
        <w:t>C</w:t>
      </w:r>
      <w:r w:rsidR="00824FCA">
        <w:t xml:space="preserve">onsolidation </w:t>
      </w:r>
      <w:r w:rsidR="00380CA1">
        <w:t>can introduce</w:t>
      </w:r>
      <w:r w:rsidR="00824FCA">
        <w:t xml:space="preserve"> </w:t>
      </w:r>
      <w:r>
        <w:t>bottlenecks for application performance</w:t>
      </w:r>
      <w:r w:rsidR="00380CA1">
        <w:t>.</w:t>
      </w:r>
      <w:r w:rsidR="00B96695">
        <w:t xml:space="preserve"> </w:t>
      </w:r>
      <w:r w:rsidR="00380CA1">
        <w:t xml:space="preserve">An unconsolidated application is likely to have </w:t>
      </w:r>
      <w:r w:rsidR="00B96695">
        <w:t>a dedicated physical machine with its own</w:t>
      </w:r>
      <w:r w:rsidR="00824FCA">
        <w:t xml:space="preserve"> CPU, RAM,</w:t>
      </w:r>
      <w:r w:rsidR="00B96695">
        <w:t xml:space="preserve"> storage</w:t>
      </w:r>
      <w:r w:rsidR="00824FCA">
        <w:t>,</w:t>
      </w:r>
      <w:r w:rsidR="00B96695">
        <w:t xml:space="preserve"> and network devices</w:t>
      </w:r>
      <w:r w:rsidR="00015A60">
        <w:t xml:space="preserve"> and few if any other application</w:t>
      </w:r>
      <w:r w:rsidR="00380CA1">
        <w:t>s</w:t>
      </w:r>
      <w:r w:rsidR="00015A60">
        <w:t xml:space="preserve"> running on top of it</w:t>
      </w:r>
      <w:r w:rsidR="00380CA1">
        <w:t>;</w:t>
      </w:r>
      <w:r w:rsidR="00B96695">
        <w:t xml:space="preserve"> </w:t>
      </w:r>
      <w:r w:rsidR="00380CA1">
        <w:t xml:space="preserve">a </w:t>
      </w:r>
      <w:r w:rsidR="00B96695">
        <w:t>consolidated application reside</w:t>
      </w:r>
      <w:r w:rsidR="00380CA1">
        <w:t>s</w:t>
      </w:r>
      <w:r w:rsidR="00B96695">
        <w:t xml:space="preserve"> on a machine </w:t>
      </w:r>
      <w:r w:rsidR="00380CA1">
        <w:t xml:space="preserve">that shares </w:t>
      </w:r>
      <w:r w:rsidR="00015A60">
        <w:t>all of these resources</w:t>
      </w:r>
      <w:r w:rsidR="00B96695">
        <w:t xml:space="preserve"> w</w:t>
      </w:r>
      <w:r w:rsidR="00380CA1">
        <w:t xml:space="preserve">ith other applications. </w:t>
      </w:r>
      <w:r w:rsidR="00015A60">
        <w:t xml:space="preserve">As a result, it is important to </w:t>
      </w:r>
      <w:r>
        <w:t xml:space="preserve">size the consolidation candidates beforehand and </w:t>
      </w:r>
      <w:r w:rsidR="00015A60">
        <w:t xml:space="preserve">choose a consolidation machine </w:t>
      </w:r>
      <w:r w:rsidR="004A5B27">
        <w:t>that</w:t>
      </w:r>
      <w:r w:rsidR="00015A60">
        <w:t xml:space="preserve"> has multiple CPU cores, a large amount of memory, and sufficient storage and network adapters to handle the </w:t>
      </w:r>
      <w:r w:rsidR="006A73E7">
        <w:t xml:space="preserve">load. </w:t>
      </w:r>
      <w:r w:rsidR="009D3566">
        <w:t xml:space="preserve">The </w:t>
      </w:r>
      <w:r w:rsidR="008608E0">
        <w:t xml:space="preserve">SQL Server Control Point </w:t>
      </w:r>
      <w:r w:rsidR="009D3566">
        <w:t>can be helpful here for viewing historical data o</w:t>
      </w:r>
      <w:r w:rsidR="00A66B2E">
        <w:t xml:space="preserve">n CPU and storage utilization. </w:t>
      </w:r>
      <w:r w:rsidR="00343EAB">
        <w:t xml:space="preserve">An in-depth discussion of how to configure the storage and network layers for the server is beyond the scope of this paper, but </w:t>
      </w:r>
      <w:r w:rsidR="006A73E7">
        <w:t>the paper assumes</w:t>
      </w:r>
      <w:r w:rsidR="00343EAB">
        <w:t xml:space="preserve"> that the application is not constrained by I/O limitations and that sufficient network band</w:t>
      </w:r>
      <w:r w:rsidR="00300BED">
        <w:t>width is available.</w:t>
      </w:r>
      <w:r w:rsidR="006A73E7">
        <w:t xml:space="preserve"> </w:t>
      </w:r>
      <w:r w:rsidR="003F4499">
        <w:t>Please consult with your hardware provi</w:t>
      </w:r>
      <w:r w:rsidR="006A73E7">
        <w:t xml:space="preserve">der for more information here. </w:t>
      </w:r>
    </w:p>
    <w:p w14:paraId="10620240" w14:textId="77777777" w:rsidR="003827FD" w:rsidDel="003827FD" w:rsidRDefault="00015A60" w:rsidP="0036056F">
      <w:r>
        <w:t>The machines</w:t>
      </w:r>
      <w:r w:rsidR="00B96695">
        <w:t xml:space="preserve"> should be selected with room to grow</w:t>
      </w:r>
      <w:r w:rsidR="007D2EBD">
        <w:t>. For example, they should include</w:t>
      </w:r>
      <w:r w:rsidR="00B96695">
        <w:t xml:space="preserve"> capacity to add additional CPU cores, memory, </w:t>
      </w:r>
      <w:r w:rsidR="007C09C7">
        <w:t xml:space="preserve">and </w:t>
      </w:r>
      <w:r w:rsidR="00B96695">
        <w:t xml:space="preserve">storage, and </w:t>
      </w:r>
      <w:r w:rsidR="007D2EBD">
        <w:t>they should have PCI slots available for additional</w:t>
      </w:r>
      <w:r w:rsidR="00B96695">
        <w:t xml:space="preserve"> network and storage controllers.</w:t>
      </w:r>
      <w:r w:rsidR="00C41576">
        <w:t xml:space="preserve"> </w:t>
      </w:r>
      <w:r w:rsidR="007D2EBD">
        <w:t>For</w:t>
      </w:r>
      <w:r w:rsidR="00C41576">
        <w:t xml:space="preserve"> virtualization, </w:t>
      </w:r>
      <w:r w:rsidR="00C77044">
        <w:t xml:space="preserve">we generally recommend using a fixed size virtual hard disk (VHD) or a pass-through disk </w:t>
      </w:r>
      <w:r w:rsidR="007D2EBD">
        <w:t>because</w:t>
      </w:r>
      <w:r w:rsidR="00C41576">
        <w:t xml:space="preserve"> dynamic </w:t>
      </w:r>
      <w:r w:rsidR="007C09C7">
        <w:t>VHDs</w:t>
      </w:r>
      <w:r w:rsidR="00C41576">
        <w:t xml:space="preserve"> </w:t>
      </w:r>
      <w:r w:rsidR="00C77044">
        <w:t xml:space="preserve">can </w:t>
      </w:r>
      <w:r w:rsidR="00C41576">
        <w:t>cause additional I/O overhead.</w:t>
      </w:r>
      <w:r w:rsidR="007D2EBD">
        <w:t xml:space="preserve"> </w:t>
      </w:r>
      <w:r w:rsidR="00E73AE7">
        <w:t>For more information, see “Case Study” later in this paper.</w:t>
      </w:r>
    </w:p>
    <w:p w14:paraId="1AFD1DAE" w14:textId="77777777" w:rsidR="007F2703" w:rsidRDefault="00FD40AA" w:rsidP="00F873E9">
      <w:pPr>
        <w:pStyle w:val="Heading2"/>
      </w:pPr>
      <w:r>
        <w:t xml:space="preserve">New </w:t>
      </w:r>
      <w:r w:rsidR="00F5249F">
        <w:t xml:space="preserve">Virtualization </w:t>
      </w:r>
      <w:r>
        <w:t>Technologies</w:t>
      </w:r>
    </w:p>
    <w:p w14:paraId="7B685A2C" w14:textId="77777777" w:rsidR="00E94FDC" w:rsidRDefault="00E73AE7" w:rsidP="0036056F">
      <w:r>
        <w:t>This paper assumes that the</w:t>
      </w:r>
      <w:r w:rsidR="00940920">
        <w:t xml:space="preserve"> version of Hyper-V included with</w:t>
      </w:r>
      <w:r>
        <w:t xml:space="preserve"> Windows Server 2008 R2 is used as the virtualization technology. The features discussed here apply specifically to that version. </w:t>
      </w:r>
      <w:r w:rsidR="00F929E6">
        <w:t>The same principles may apply to other virtualization solutions</w:t>
      </w:r>
      <w:r>
        <w:t>,</w:t>
      </w:r>
      <w:r w:rsidR="00F929E6">
        <w:t xml:space="preserve"> but these </w:t>
      </w:r>
      <w:r w:rsidR="00845576">
        <w:t>solutions are not</w:t>
      </w:r>
      <w:r>
        <w:t xml:space="preserve"> discussed in detail. </w:t>
      </w:r>
      <w:r w:rsidR="00C01516">
        <w:t xml:space="preserve">For more information </w:t>
      </w:r>
      <w:r w:rsidR="00661D3C">
        <w:t>about</w:t>
      </w:r>
      <w:r w:rsidR="00C01516">
        <w:t xml:space="preserve"> Hyper-V, see </w:t>
      </w:r>
      <w:hyperlink r:id="rId17" w:history="1">
        <w:r w:rsidR="00C01516" w:rsidRPr="00C01516">
          <w:rPr>
            <w:rStyle w:val="Hyperlink"/>
          </w:rPr>
          <w:t>Virtualization with Hyper-V</w:t>
        </w:r>
      </w:hyperlink>
      <w:r w:rsidR="00C01516">
        <w:t xml:space="preserve"> (</w:t>
      </w:r>
      <w:r w:rsidR="00C01516" w:rsidRPr="00C01516">
        <w:t>http://www.microsoft.com/windowsserver2008/en/us/hyperv-main.aspx</w:t>
      </w:r>
      <w:r w:rsidR="00C01516">
        <w:t xml:space="preserve">). </w:t>
      </w:r>
    </w:p>
    <w:p w14:paraId="6D585280" w14:textId="77777777" w:rsidR="00E94FDC" w:rsidRDefault="009F4BA5" w:rsidP="0036056F">
      <w:r>
        <w:t>It is important to note that Hyper</w:t>
      </w:r>
      <w:r w:rsidR="00845576">
        <w:t xml:space="preserve">-V does have some limitations. </w:t>
      </w:r>
      <w:r>
        <w:t xml:space="preserve">Hyper-V on the host </w:t>
      </w:r>
      <w:r w:rsidR="00845576">
        <w:t>operating system</w:t>
      </w:r>
      <w:r>
        <w:t xml:space="preserve"> is only supported o</w:t>
      </w:r>
      <w:r w:rsidR="006965B5">
        <w:t>n x64 processor architectures</w:t>
      </w:r>
      <w:r w:rsidR="00C23BC8">
        <w:t xml:space="preserve"> </w:t>
      </w:r>
      <w:r w:rsidR="00743263">
        <w:t>and requires</w:t>
      </w:r>
      <w:r w:rsidR="00C23BC8">
        <w:t xml:space="preserve"> hardware</w:t>
      </w:r>
      <w:r w:rsidR="0095595F">
        <w:t>-</w:t>
      </w:r>
      <w:r w:rsidR="00C23BC8">
        <w:t>assisted virtualization</w:t>
      </w:r>
      <w:r w:rsidR="00743263">
        <w:t xml:space="preserve"> support</w:t>
      </w:r>
      <w:r w:rsidR="00C23BC8">
        <w:t xml:space="preserve"> (Intel VT or AMD-V)</w:t>
      </w:r>
      <w:r w:rsidR="0095595F">
        <w:t xml:space="preserve"> and hardware data execution prevention (DEP, also called Intel XD bit and AMD NX bit)</w:t>
      </w:r>
      <w:r w:rsidR="006965B5">
        <w:t xml:space="preserve">. </w:t>
      </w:r>
      <w:r>
        <w:t xml:space="preserve">Also, the guest </w:t>
      </w:r>
      <w:r w:rsidR="006965B5">
        <w:t>operating system</w:t>
      </w:r>
      <w:r>
        <w:t xml:space="preserve"> is currently limited to access</w:t>
      </w:r>
      <w:r w:rsidR="008608E0">
        <w:t>ing</w:t>
      </w:r>
      <w:r w:rsidR="00666844">
        <w:t xml:space="preserve"> four virtual CPUs. </w:t>
      </w:r>
      <w:r>
        <w:t xml:space="preserve">This is unlikely to be a </w:t>
      </w:r>
      <w:r w:rsidR="00C612F2">
        <w:t xml:space="preserve">problem </w:t>
      </w:r>
      <w:r>
        <w:t>for most consolidation candidates</w:t>
      </w:r>
      <w:r w:rsidR="00E94FDC">
        <w:t>,</w:t>
      </w:r>
      <w:r>
        <w:t xml:space="preserve"> but </w:t>
      </w:r>
      <w:r w:rsidR="00E94FDC">
        <w:t xml:space="preserve">it </w:t>
      </w:r>
      <w:r>
        <w:t xml:space="preserve">is worth considering if the application is expected </w:t>
      </w:r>
      <w:r w:rsidR="00E94FDC">
        <w:t>to substantially grow in usage.</w:t>
      </w:r>
      <w:r>
        <w:t xml:space="preserve"> </w:t>
      </w:r>
    </w:p>
    <w:p w14:paraId="7061F6E7" w14:textId="77777777" w:rsidR="00E94FDC" w:rsidRDefault="009F4BA5" w:rsidP="0036056F">
      <w:r>
        <w:lastRenderedPageBreak/>
        <w:t>V</w:t>
      </w:r>
      <w:r w:rsidR="00F929E6">
        <w:t>irtualization technology is</w:t>
      </w:r>
      <w:r>
        <w:t>, however,</w:t>
      </w:r>
      <w:r w:rsidR="00E94FDC">
        <w:t xml:space="preserve"> constantly improving. </w:t>
      </w:r>
      <w:r>
        <w:t xml:space="preserve">One </w:t>
      </w:r>
      <w:r w:rsidR="002771B1">
        <w:t xml:space="preserve">scalability and performance </w:t>
      </w:r>
      <w:r>
        <w:t>feature of newer processors is</w:t>
      </w:r>
      <w:r w:rsidR="00F929E6">
        <w:t xml:space="preserve"> </w:t>
      </w:r>
      <w:r w:rsidR="00E94FDC">
        <w:t>second-</w:t>
      </w:r>
      <w:r w:rsidR="000C4CD3">
        <w:t>level address translation (</w:t>
      </w:r>
      <w:r w:rsidR="001B51D4">
        <w:t>SLAT</w:t>
      </w:r>
      <w:r>
        <w:t>)</w:t>
      </w:r>
      <w:r w:rsidR="00661D3C">
        <w:t>,</w:t>
      </w:r>
      <w:r>
        <w:t xml:space="preserve"> </w:t>
      </w:r>
      <w:r w:rsidR="00E94FDC">
        <w:t>also known</w:t>
      </w:r>
      <w:r w:rsidR="001B51D4">
        <w:t xml:space="preserve"> as nested paging</w:t>
      </w:r>
      <w:r w:rsidR="00E94FDC">
        <w:t xml:space="preserve">. </w:t>
      </w:r>
      <w:r>
        <w:t>AMD refers to this technology as NPT</w:t>
      </w:r>
      <w:r w:rsidR="00E94FDC">
        <w:t>,</w:t>
      </w:r>
      <w:r>
        <w:t xml:space="preserve"> and Intel calls this </w:t>
      </w:r>
      <w:r w:rsidR="00954961">
        <w:t>E</w:t>
      </w:r>
      <w:r w:rsidR="00D12DB7">
        <w:t>PT</w:t>
      </w:r>
      <w:r>
        <w:t xml:space="preserve"> in their </w:t>
      </w:r>
      <w:r w:rsidR="00B648C0">
        <w:t xml:space="preserve">respective </w:t>
      </w:r>
      <w:r>
        <w:t>processors</w:t>
      </w:r>
      <w:r w:rsidR="000C4CD3">
        <w:t>.</w:t>
      </w:r>
      <w:r w:rsidR="001B51D4">
        <w:t xml:space="preserve"> </w:t>
      </w:r>
      <w:r w:rsidR="0049736C">
        <w:t xml:space="preserve">Choosing virtualization as a consolidation path does not </w:t>
      </w:r>
      <w:r w:rsidR="000C4CD3">
        <w:t xml:space="preserve">require </w:t>
      </w:r>
      <w:r>
        <w:t>SLAT, but the application will certainly perform better.</w:t>
      </w:r>
      <w:r w:rsidR="00E94FDC">
        <w:t xml:space="preserve"> </w:t>
      </w:r>
    </w:p>
    <w:p w14:paraId="7949E63D" w14:textId="77777777" w:rsidR="000C2CC4" w:rsidRDefault="00E94FDC" w:rsidP="0036056F">
      <w:r>
        <w:t>Figure</w:t>
      </w:r>
      <w:r w:rsidR="000F1C50">
        <w:t xml:space="preserve"> 1 </w:t>
      </w:r>
      <w:r>
        <w:t>shows</w:t>
      </w:r>
      <w:r w:rsidR="000F1C50">
        <w:t xml:space="preserve"> how application workload can benefit from </w:t>
      </w:r>
      <w:r w:rsidR="00C612F2">
        <w:t xml:space="preserve">the use of </w:t>
      </w:r>
      <w:r w:rsidR="000F1C50">
        <w:t>SLAT to achieve linear s</w:t>
      </w:r>
      <w:r w:rsidR="00C612F2">
        <w:t xml:space="preserve">cale and improved performance. </w:t>
      </w:r>
    </w:p>
    <w:p w14:paraId="2312A8C6" w14:textId="77777777" w:rsidR="00CF015F" w:rsidRDefault="00EC1E59" w:rsidP="0036056F">
      <w:r>
        <w:rPr>
          <w:noProof/>
        </w:rPr>
        <w:drawing>
          <wp:inline distT="0" distB="0" distL="0" distR="0" wp14:editId="3045942B">
            <wp:extent cx="5934075" cy="2990850"/>
            <wp:effectExtent l="38100" t="38100" r="28575" b="1905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34075" cy="2990850"/>
                    </a:xfrm>
                    <a:prstGeom prst="rect">
                      <a:avLst/>
                    </a:prstGeom>
                    <a:extLst>
                      <a:ext uri="{909E8E84-426E-40DD-AFC4-6F175D3DCCD1}">
                        <a14:hiddenFill xmlns:a14="http://schemas.microsoft.com/office/drawing/2010/main">
                          <a:solidFill>
                            <a:srgbClr val="FFFFFF" mc:Ignorable=""/>
                          </a:solidFill>
                        </a14:hiddenFill>
                      </a:ext>
                      <a:ext uri="{91240B29-F687-4F45-9708-019B960494DF}">
                        <a14:hiddenLine xmlns:a14="http://schemas.microsoft.com/office/drawing/2010/main" w="9525">
                          <a:solidFill>
                            <a:srgbClr val="000000" mc:Ignorable=""/>
                          </a:solidFill>
                          <a:miter lim="800000"/>
                          <a:headEnd/>
                          <a:tailEnd/>
                        </a14:hiddenLine>
                      </a:ext>
                    </a:extLst>
                  </pic:spPr>
                </pic:pic>
              </a:graphicData>
            </a:graphic>
          </wp:inline>
        </w:drawing>
      </w:r>
    </w:p>
    <w:p w14:paraId="1DE17C17" w14:textId="77777777" w:rsidR="00CF015F" w:rsidRDefault="00E94FDC" w:rsidP="0036056F">
      <w:r>
        <w:rPr>
          <w:b/>
        </w:rPr>
        <w:t>Figure</w:t>
      </w:r>
      <w:r w:rsidR="00CF015F" w:rsidRPr="00CF015F">
        <w:rPr>
          <w:b/>
        </w:rPr>
        <w:t xml:space="preserve"> 1</w:t>
      </w:r>
      <w:r w:rsidR="00CF015F">
        <w:t>: Performance advantage using SLAT processors</w:t>
      </w:r>
    </w:p>
    <w:p w14:paraId="6E622EC2" w14:textId="77777777" w:rsidR="00C612F2" w:rsidRDefault="00C612F2" w:rsidP="0036056F">
      <w:r>
        <w:t xml:space="preserve">These numbers were derived </w:t>
      </w:r>
      <w:r w:rsidR="002771B1">
        <w:t xml:space="preserve">using </w:t>
      </w:r>
      <w:r>
        <w:t xml:space="preserve">a 16 core machine, with each VM configured to have 4 virtual processors and 7 gigabytes (GB) of RAM with fixed size VHD for storage. The host operating system was Windows Server 2008 R2. </w:t>
      </w:r>
    </w:p>
    <w:p w14:paraId="47A8AF5A" w14:textId="77777777" w:rsidR="00661D3C" w:rsidRDefault="00C612F2" w:rsidP="00661D3C">
      <w:r>
        <w:t>For comparison, the same workload was run using the Windows Server 2008 implementation of Hyper-V (shown by the dotted red line), which does not take advantage of SLAT. The graph shows that throughput began to suffer after three virtual machines were added.</w:t>
      </w:r>
    </w:p>
    <w:p w14:paraId="2D5BF8AC" w14:textId="77777777" w:rsidR="000631C4" w:rsidRDefault="006619BF" w:rsidP="00F873E9">
      <w:pPr>
        <w:pStyle w:val="Heading2"/>
      </w:pPr>
      <w:r>
        <w:t>Hardware Sizing</w:t>
      </w:r>
    </w:p>
    <w:p w14:paraId="3C5FA451" w14:textId="77777777" w:rsidR="00C47B77" w:rsidRDefault="007F2703" w:rsidP="0036056F">
      <w:r>
        <w:t xml:space="preserve">When consolidating, </w:t>
      </w:r>
      <w:r w:rsidR="00C612F2">
        <w:t xml:space="preserve">you should </w:t>
      </w:r>
      <w:r>
        <w:t xml:space="preserve">generally consider having as much memory on the </w:t>
      </w:r>
      <w:r w:rsidR="002771B1">
        <w:t xml:space="preserve">target </w:t>
      </w:r>
      <w:r>
        <w:t xml:space="preserve">consolidation server as the application </w:t>
      </w:r>
      <w:r w:rsidR="00287874">
        <w:t xml:space="preserve">was using </w:t>
      </w:r>
      <w:r w:rsidR="00C612F2">
        <w:t xml:space="preserve">on the original server. </w:t>
      </w:r>
      <w:r w:rsidR="00287874">
        <w:t>Note that the actual minimum memory required for the application may be less than the total available server memory if the application was unbounded</w:t>
      </w:r>
      <w:r w:rsidR="00C612F2">
        <w:t>;</w:t>
      </w:r>
      <w:r w:rsidR="00287874">
        <w:t xml:space="preserve"> </w:t>
      </w:r>
      <w:r w:rsidR="00C612F2">
        <w:t>you may need to perform</w:t>
      </w:r>
      <w:r w:rsidR="00287874">
        <w:t xml:space="preserve"> some analysis to f</w:t>
      </w:r>
      <w:r w:rsidR="00C612F2">
        <w:t>ind the minimum amount needed</w:t>
      </w:r>
      <w:r w:rsidR="00287874">
        <w:t xml:space="preserve"> to run </w:t>
      </w:r>
      <w:r w:rsidR="002771B1">
        <w:t xml:space="preserve">the </w:t>
      </w:r>
      <w:r w:rsidR="002771B1">
        <w:lastRenderedPageBreak/>
        <w:t xml:space="preserve">application </w:t>
      </w:r>
      <w:r w:rsidR="00C612F2">
        <w:t xml:space="preserve">without affecting performance. </w:t>
      </w:r>
      <w:r>
        <w:t xml:space="preserve">Thus if four applications </w:t>
      </w:r>
      <w:r w:rsidR="00C612F2">
        <w:t>that</w:t>
      </w:r>
      <w:r>
        <w:t xml:space="preserve"> previously </w:t>
      </w:r>
      <w:r w:rsidR="00C612F2">
        <w:t>used up to 2 </w:t>
      </w:r>
      <w:r>
        <w:t>GB of RAM each are consolidated onto a single server, the ne</w:t>
      </w:r>
      <w:r w:rsidR="00C612F2">
        <w:t>w server should have at least 8 </w:t>
      </w:r>
      <w:r>
        <w:t>GB of RAM available</w:t>
      </w:r>
      <w:r w:rsidR="00C612F2">
        <w:t xml:space="preserve">. </w:t>
      </w:r>
      <w:r w:rsidR="00287874">
        <w:t>A similar pr</w:t>
      </w:r>
      <w:r w:rsidR="00C612F2">
        <w:t xml:space="preserve">inciple applies to processors. </w:t>
      </w:r>
    </w:p>
    <w:p w14:paraId="3C2F9C5B" w14:textId="77777777" w:rsidR="007F2703" w:rsidRDefault="00744731" w:rsidP="0036056F">
      <w:r>
        <w:t>N</w:t>
      </w:r>
      <w:r w:rsidR="00E61001">
        <w:t>ewer processors may reduce the need for the application to use as many processors as it previously had</w:t>
      </w:r>
      <w:r w:rsidR="00287874">
        <w:t xml:space="preserve"> and </w:t>
      </w:r>
      <w:r w:rsidR="00C47B77">
        <w:t>many</w:t>
      </w:r>
      <w:r w:rsidR="00670146">
        <w:t xml:space="preserve"> applications under-utiliz</w:t>
      </w:r>
      <w:r w:rsidR="00C47B77">
        <w:t>e</w:t>
      </w:r>
      <w:r w:rsidR="002771B1">
        <w:t xml:space="preserve"> CPU</w:t>
      </w:r>
      <w:r w:rsidR="00670146">
        <w:t xml:space="preserve"> processing power</w:t>
      </w:r>
      <w:r w:rsidR="00461138">
        <w:t xml:space="preserve"> anyway</w:t>
      </w:r>
      <w:r w:rsidR="00C612F2">
        <w:t xml:space="preserve">. </w:t>
      </w:r>
      <w:r w:rsidR="00C47B77">
        <w:t>Take this under</w:t>
      </w:r>
      <w:r w:rsidR="00703D2A">
        <w:t>-</w:t>
      </w:r>
      <w:r w:rsidR="00C47B77">
        <w:t xml:space="preserve">utilization into account when you plan hardware needs for your consolidation project. </w:t>
      </w:r>
      <w:r w:rsidR="00D10EA1">
        <w:t>To begin</w:t>
      </w:r>
      <w:r w:rsidR="00C612F2">
        <w:t>,</w:t>
      </w:r>
      <w:r w:rsidR="00287874">
        <w:t xml:space="preserve"> </w:t>
      </w:r>
      <w:r w:rsidR="00C47B77">
        <w:t>look at</w:t>
      </w:r>
      <w:r w:rsidR="00287874">
        <w:t xml:space="preserve"> all applications </w:t>
      </w:r>
      <w:r w:rsidR="00C612F2">
        <w:t xml:space="preserve">that </w:t>
      </w:r>
      <w:r w:rsidR="00287874">
        <w:t>significantly under</w:t>
      </w:r>
      <w:r w:rsidR="00703D2A">
        <w:t>-</w:t>
      </w:r>
      <w:r w:rsidR="00287874">
        <w:t>utiliz</w:t>
      </w:r>
      <w:r w:rsidR="00C612F2">
        <w:t>e</w:t>
      </w:r>
      <w:r w:rsidR="00287874">
        <w:t xml:space="preserve"> CPU</w:t>
      </w:r>
      <w:r w:rsidR="00C612F2">
        <w:t>,</w:t>
      </w:r>
      <w:r w:rsidR="00287874">
        <w:t xml:space="preserve"> pick the one </w:t>
      </w:r>
      <w:r w:rsidR="00C612F2">
        <w:t xml:space="preserve">that utilizes </w:t>
      </w:r>
      <w:r w:rsidR="00287874">
        <w:t>the most processors</w:t>
      </w:r>
      <w:r w:rsidR="00C612F2">
        <w:t>,</w:t>
      </w:r>
      <w:r w:rsidR="00287874">
        <w:t xml:space="preserve"> and take that number of processors as a base</w:t>
      </w:r>
      <w:r w:rsidR="00C612F2">
        <w:t xml:space="preserve">. </w:t>
      </w:r>
      <w:r w:rsidR="00287874">
        <w:t>Add to this the processors being used by the applic</w:t>
      </w:r>
      <w:r w:rsidR="00C47B77">
        <w:t xml:space="preserve">ations with higher-utilized CPUs. </w:t>
      </w:r>
      <w:r w:rsidR="00287874">
        <w:t>The consolidation server should have at least</w:t>
      </w:r>
      <w:r w:rsidR="00C47B77">
        <w:t xml:space="preserve"> as many processors available. You can perform further analysis of CPU utilization to refine your estimates. </w:t>
      </w:r>
      <w:r w:rsidR="001D51C5">
        <w:t xml:space="preserve">As mentioned previously, </w:t>
      </w:r>
      <w:r w:rsidR="00C47B77">
        <w:t xml:space="preserve">you should </w:t>
      </w:r>
      <w:r w:rsidR="001D51C5">
        <w:t>always leave room for peak performanc</w:t>
      </w:r>
      <w:r w:rsidR="00C47B77">
        <w:t>e or application usage growth. Targeting approximately 50 percent</w:t>
      </w:r>
      <w:r w:rsidR="001D51C5">
        <w:t xml:space="preserve"> utiliza</w:t>
      </w:r>
      <w:r w:rsidR="00C47B77">
        <w:t xml:space="preserve">tion is a good starting point. </w:t>
      </w:r>
      <w:r w:rsidR="002771B1">
        <w:t xml:space="preserve">The SQL Server Control Point </w:t>
      </w:r>
      <w:r w:rsidR="009D3566">
        <w:t>can be helpful in col</w:t>
      </w:r>
      <w:r w:rsidR="00661D3C">
        <w:t xml:space="preserve">lecting and viewing this data. </w:t>
      </w:r>
      <w:r w:rsidR="006147CF">
        <w:t xml:space="preserve">Your hardware vendor may also have sizing tools </w:t>
      </w:r>
      <w:r w:rsidR="00C47B77">
        <w:t>to help you choose</w:t>
      </w:r>
      <w:r w:rsidR="006147CF">
        <w:t xml:space="preserve"> the appropriate consolidation server.</w:t>
      </w:r>
    </w:p>
    <w:p w14:paraId="098E1C3D" w14:textId="77777777" w:rsidR="00B37262" w:rsidRDefault="00015A60" w:rsidP="00F873E9">
      <w:pPr>
        <w:pStyle w:val="Heading1"/>
      </w:pPr>
      <w:r>
        <w:t>How to Choose a Consolidation Strategy</w:t>
      </w:r>
    </w:p>
    <w:p w14:paraId="2BDE0716" w14:textId="77777777" w:rsidR="00015A60" w:rsidRPr="00CB2C4F" w:rsidRDefault="00993616" w:rsidP="0036056F">
      <w:r>
        <w:t>Choose your strategy based on your organization’s priorities and how different consolidation options support those priorities. T</w:t>
      </w:r>
      <w:r w:rsidR="00015A60" w:rsidRPr="00CB2C4F">
        <w:t>he key considerations for choosing a consolidation strategy can be broadly divided into the following categories:</w:t>
      </w:r>
    </w:p>
    <w:p w14:paraId="7FC28FEF" w14:textId="77777777" w:rsidR="00015A60" w:rsidRPr="00CB2C4F" w:rsidRDefault="00015A60" w:rsidP="007901AB">
      <w:pPr>
        <w:pStyle w:val="ListParagraph"/>
        <w:numPr>
          <w:ilvl w:val="0"/>
          <w:numId w:val="35"/>
        </w:numPr>
      </w:pPr>
      <w:r w:rsidRPr="00CB2C4F">
        <w:t>Security</w:t>
      </w:r>
    </w:p>
    <w:p w14:paraId="6618C5D3" w14:textId="77777777" w:rsidR="00015A60" w:rsidRPr="00CB2C4F" w:rsidRDefault="00015A60" w:rsidP="007901AB">
      <w:pPr>
        <w:pStyle w:val="ListParagraph"/>
        <w:numPr>
          <w:ilvl w:val="0"/>
          <w:numId w:val="35"/>
        </w:numPr>
      </w:pPr>
      <w:r w:rsidRPr="00CB2C4F">
        <w:t>High availability and disaster recovery</w:t>
      </w:r>
    </w:p>
    <w:p w14:paraId="5F6A0F2F" w14:textId="77777777" w:rsidR="00015A60" w:rsidRPr="00CB2C4F" w:rsidRDefault="004454E1" w:rsidP="007901AB">
      <w:pPr>
        <w:pStyle w:val="ListParagraph"/>
        <w:numPr>
          <w:ilvl w:val="0"/>
          <w:numId w:val="35"/>
        </w:numPr>
      </w:pPr>
      <w:r>
        <w:t>Resource m</w:t>
      </w:r>
      <w:r w:rsidR="00015A60" w:rsidRPr="00CB2C4F">
        <w:t>anagement</w:t>
      </w:r>
    </w:p>
    <w:p w14:paraId="02D56E9F" w14:textId="77777777" w:rsidR="00015A60" w:rsidRPr="00CB2C4F" w:rsidRDefault="00015A60" w:rsidP="007901AB">
      <w:pPr>
        <w:pStyle w:val="ListParagraph"/>
        <w:numPr>
          <w:ilvl w:val="0"/>
          <w:numId w:val="35"/>
        </w:numPr>
      </w:pPr>
      <w:r w:rsidRPr="00CB2C4F">
        <w:t>Density</w:t>
      </w:r>
    </w:p>
    <w:p w14:paraId="5101767E" w14:textId="77777777" w:rsidR="00015A60" w:rsidRPr="00CB2C4F" w:rsidRDefault="00015A60" w:rsidP="007901AB">
      <w:pPr>
        <w:pStyle w:val="ListParagraph"/>
        <w:numPr>
          <w:ilvl w:val="0"/>
          <w:numId w:val="35"/>
        </w:numPr>
      </w:pPr>
      <w:r w:rsidRPr="00CB2C4F">
        <w:t>Manageability</w:t>
      </w:r>
    </w:p>
    <w:p w14:paraId="402BAA79" w14:textId="77777777" w:rsidR="00015A60" w:rsidRPr="00CB2C4F" w:rsidRDefault="00A37DD9" w:rsidP="0036056F">
      <w:r>
        <w:t xml:space="preserve">How important each of these factors </w:t>
      </w:r>
      <w:r w:rsidR="00461BEA">
        <w:t>is</w:t>
      </w:r>
      <w:r>
        <w:t xml:space="preserve"> depends on the</w:t>
      </w:r>
      <w:r w:rsidR="00993616">
        <w:t xml:space="preserve"> priorities for your organization’s consolidation effort.</w:t>
      </w:r>
    </w:p>
    <w:p w14:paraId="6637C79C" w14:textId="77777777" w:rsidR="00B37262" w:rsidRDefault="00B37262" w:rsidP="007901AB">
      <w:pPr>
        <w:pStyle w:val="Heading2"/>
      </w:pPr>
      <w:r>
        <w:t>Security</w:t>
      </w:r>
    </w:p>
    <w:p w14:paraId="04F19BD8" w14:textId="77777777" w:rsidR="00B37262" w:rsidRPr="00DD3B6E" w:rsidRDefault="00B37262" w:rsidP="0036056F">
      <w:r w:rsidRPr="00DD3B6E">
        <w:t xml:space="preserve">Security </w:t>
      </w:r>
      <w:r w:rsidR="00017C29">
        <w:t>is a</w:t>
      </w:r>
      <w:r w:rsidRPr="00DD3B6E">
        <w:t xml:space="preserve"> critical factor in </w:t>
      </w:r>
      <w:r w:rsidR="007E1FF7">
        <w:t xml:space="preserve">creating a consolidation plan. </w:t>
      </w:r>
      <w:r w:rsidR="0033143A">
        <w:t>Regulatory</w:t>
      </w:r>
      <w:r w:rsidRPr="00DD3B6E">
        <w:t xml:space="preserve"> requirements around disclosure of information,</w:t>
      </w:r>
      <w:r w:rsidR="00E621E2">
        <w:t xml:space="preserve"> compliance, </w:t>
      </w:r>
      <w:r w:rsidRPr="00DD3B6E">
        <w:t>separation of responsibilities, and privacy are important to recognize and establish up</w:t>
      </w:r>
      <w:r w:rsidR="007E1FF7">
        <w:t xml:space="preserve"> </w:t>
      </w:r>
      <w:r w:rsidRPr="00DD3B6E">
        <w:t>front</w:t>
      </w:r>
      <w:r w:rsidR="007E1FF7">
        <w:t>,</w:t>
      </w:r>
      <w:r w:rsidRPr="00DD3B6E">
        <w:t xml:space="preserve"> </w:t>
      </w:r>
      <w:r w:rsidR="007E1FF7">
        <w:t>because</w:t>
      </w:r>
      <w:r w:rsidRPr="00DD3B6E">
        <w:t xml:space="preserve"> these policies are usually set externally and monitored by auditors</w:t>
      </w:r>
      <w:r w:rsidR="007E1FF7">
        <w:t>.</w:t>
      </w:r>
      <w:r w:rsidRPr="00DD3B6E">
        <w:t xml:space="preserve"> </w:t>
      </w:r>
      <w:r w:rsidR="007E1FF7">
        <w:t>Improper migration of applications can cause problems that are</w:t>
      </w:r>
      <w:r w:rsidRPr="00DD3B6E">
        <w:t xml:space="preserve"> expensive and difficult to rectify</w:t>
      </w:r>
      <w:r w:rsidR="007E1FF7">
        <w:t xml:space="preserve">. </w:t>
      </w:r>
      <w:r w:rsidRPr="00DD3B6E">
        <w:t>As a result, it is very important to identify what information is stored and who needs to be notified if that information is accessed improperly or lost so that the appropriate consolid</w:t>
      </w:r>
      <w:r w:rsidR="007E1FF7">
        <w:t xml:space="preserve">ation strategy can be decided. </w:t>
      </w:r>
      <w:r w:rsidRPr="00DD3B6E">
        <w:t xml:space="preserve">If an application has very strict </w:t>
      </w:r>
      <w:r w:rsidR="00461138">
        <w:t xml:space="preserve">security </w:t>
      </w:r>
      <w:r w:rsidRPr="00DD3B6E">
        <w:t xml:space="preserve">requirements, it is an ideal candidate for a virtualized approach to </w:t>
      </w:r>
      <w:r w:rsidRPr="00DD3B6E">
        <w:lastRenderedPageBreak/>
        <w:t xml:space="preserve">consolidation </w:t>
      </w:r>
      <w:r w:rsidR="007E1FF7">
        <w:t>because</w:t>
      </w:r>
      <w:r w:rsidRPr="00DD3B6E">
        <w:t xml:space="preserve"> the virtual machine has almost the same security isolation options as if the application had a d</w:t>
      </w:r>
      <w:r w:rsidR="003F6E3B">
        <w:t xml:space="preserve">edicated physical host. </w:t>
      </w:r>
      <w:r w:rsidR="003C6014">
        <w:t xml:space="preserve">Table </w:t>
      </w:r>
      <w:r w:rsidR="00376AC8">
        <w:t>1</w:t>
      </w:r>
      <w:r w:rsidR="003F6E3B">
        <w:t xml:space="preserve"> shows how </w:t>
      </w:r>
      <w:r w:rsidR="003F6E3B" w:rsidRPr="00DD3B6E">
        <w:t>security</w:t>
      </w:r>
      <w:r w:rsidR="003F6E3B">
        <w:t xml:space="preserve"> </w:t>
      </w:r>
      <w:r w:rsidR="009D5E38">
        <w:t>requirements</w:t>
      </w:r>
      <w:r w:rsidR="003F6E3B">
        <w:t xml:space="preserve"> are handled in different consolidation options</w:t>
      </w:r>
      <w:r w:rsidRPr="00DD3B6E">
        <w:t>.</w:t>
      </w:r>
    </w:p>
    <w:tbl>
      <w:tblPr>
        <w:tblStyle w:val="MtpsTableHeadered"/>
        <w:tblW w:w="0" w:type="auto"/>
        <w:tblLook w:val="04A0" w:firstRow="1" w:lastRow="0" w:firstColumn="1" w:lastColumn="0" w:noHBand="0" w:noVBand="1"/>
      </w:tblPr>
      <w:tblGrid>
        <w:gridCol w:w="4248"/>
        <w:gridCol w:w="1530"/>
        <w:gridCol w:w="1890"/>
        <w:gridCol w:w="1908"/>
      </w:tblGrid>
      <w:tr w:rsidR="00B37262" w:rsidRPr="00DD3B6E" w14:paraId="1814A567" w14:textId="77777777" w:rsidTr="009E68AF">
        <w:trPr>
          <w:cnfStyle w:val="100000000000" w:firstRow="1" w:lastRow="0" w:firstColumn="0" w:lastColumn="0" w:oddVBand="0" w:evenVBand="0" w:oddHBand="0" w:evenHBand="0" w:firstRowFirstColumn="0" w:firstRowLastColumn="0" w:lastRowFirstColumn="0" w:lastRowLastColumn="0"/>
        </w:trPr>
        <w:tc>
          <w:tcPr>
            <w:tcW w:w="4248" w:type="dxa"/>
          </w:tcPr>
          <w:p w14:paraId="43F45DB9" w14:textId="77777777" w:rsidR="00B37262" w:rsidRPr="00DD3B6E" w:rsidRDefault="009D5E38" w:rsidP="0036056F">
            <w:r>
              <w:t>Requirement</w:t>
            </w:r>
          </w:p>
        </w:tc>
        <w:tc>
          <w:tcPr>
            <w:tcW w:w="1530" w:type="dxa"/>
          </w:tcPr>
          <w:p w14:paraId="10BC5B26" w14:textId="77777777" w:rsidR="00B37262" w:rsidRPr="00DD3B6E" w:rsidRDefault="00B37262" w:rsidP="0036056F">
            <w:r w:rsidRPr="00DD3B6E">
              <w:t>Virtualization</w:t>
            </w:r>
          </w:p>
        </w:tc>
        <w:tc>
          <w:tcPr>
            <w:tcW w:w="1890" w:type="dxa"/>
          </w:tcPr>
          <w:p w14:paraId="25018B96" w14:textId="77777777" w:rsidR="00B37262" w:rsidRPr="00DD3B6E" w:rsidRDefault="00B37262" w:rsidP="0036056F">
            <w:r w:rsidRPr="00DD3B6E">
              <w:t>Instance</w:t>
            </w:r>
          </w:p>
        </w:tc>
        <w:tc>
          <w:tcPr>
            <w:tcW w:w="1908" w:type="dxa"/>
          </w:tcPr>
          <w:p w14:paraId="4754B79C" w14:textId="77777777" w:rsidR="00B37262" w:rsidRPr="00DD3B6E" w:rsidRDefault="00B37262" w:rsidP="0036056F">
            <w:r w:rsidRPr="00DD3B6E">
              <w:t>Database</w:t>
            </w:r>
          </w:p>
        </w:tc>
      </w:tr>
      <w:tr w:rsidR="00B37262" w:rsidRPr="00DD3B6E" w14:paraId="0E88D655" w14:textId="77777777" w:rsidTr="009E68AF">
        <w:tc>
          <w:tcPr>
            <w:tcW w:w="4248" w:type="dxa"/>
          </w:tcPr>
          <w:p w14:paraId="6B1A3010" w14:textId="77777777" w:rsidR="00B37262" w:rsidRPr="00DD3B6E" w:rsidRDefault="00B37262" w:rsidP="0036056F">
            <w:r w:rsidRPr="00DD3B6E">
              <w:t>Equivalent to having a dedicated physical machine</w:t>
            </w:r>
          </w:p>
        </w:tc>
        <w:tc>
          <w:tcPr>
            <w:tcW w:w="1530" w:type="dxa"/>
          </w:tcPr>
          <w:p w14:paraId="66B2D93C" w14:textId="77777777" w:rsidR="00B37262" w:rsidRPr="00DD3B6E" w:rsidRDefault="00B37262" w:rsidP="0036056F">
            <w:r w:rsidRPr="00DD3B6E">
              <w:t>Yes</w:t>
            </w:r>
          </w:p>
        </w:tc>
        <w:tc>
          <w:tcPr>
            <w:tcW w:w="1890" w:type="dxa"/>
          </w:tcPr>
          <w:p w14:paraId="7644C3B6" w14:textId="77777777" w:rsidR="00B37262" w:rsidRPr="00DD3B6E" w:rsidRDefault="00B37262" w:rsidP="0036056F">
            <w:r w:rsidRPr="00DD3B6E">
              <w:t>No</w:t>
            </w:r>
          </w:p>
        </w:tc>
        <w:tc>
          <w:tcPr>
            <w:tcW w:w="1908" w:type="dxa"/>
          </w:tcPr>
          <w:p w14:paraId="4715130E" w14:textId="77777777" w:rsidR="00B37262" w:rsidRPr="00DD3B6E" w:rsidRDefault="00B37262" w:rsidP="0036056F">
            <w:r w:rsidRPr="00DD3B6E">
              <w:t>No</w:t>
            </w:r>
          </w:p>
        </w:tc>
      </w:tr>
      <w:tr w:rsidR="00B37262" w:rsidRPr="00DD3B6E" w14:paraId="0B0135E9" w14:textId="77777777" w:rsidTr="009E68AF">
        <w:tc>
          <w:tcPr>
            <w:tcW w:w="4248" w:type="dxa"/>
          </w:tcPr>
          <w:p w14:paraId="329330FA" w14:textId="77777777" w:rsidR="00B37262" w:rsidRPr="00DD3B6E" w:rsidRDefault="00B37262" w:rsidP="0036056F">
            <w:r w:rsidRPr="00DD3B6E">
              <w:t>Isolation of local Windows accounts</w:t>
            </w:r>
          </w:p>
        </w:tc>
        <w:tc>
          <w:tcPr>
            <w:tcW w:w="1530" w:type="dxa"/>
          </w:tcPr>
          <w:p w14:paraId="53CAC634" w14:textId="77777777" w:rsidR="00B37262" w:rsidRPr="00DD3B6E" w:rsidRDefault="00B37262" w:rsidP="0036056F">
            <w:r w:rsidRPr="00DD3B6E">
              <w:t>Yes</w:t>
            </w:r>
          </w:p>
        </w:tc>
        <w:tc>
          <w:tcPr>
            <w:tcW w:w="1890" w:type="dxa"/>
          </w:tcPr>
          <w:p w14:paraId="25229B80" w14:textId="77777777" w:rsidR="00B37262" w:rsidRPr="00DD3B6E" w:rsidRDefault="00B37262" w:rsidP="0036056F">
            <w:r w:rsidRPr="00DD3B6E">
              <w:t>No</w:t>
            </w:r>
          </w:p>
        </w:tc>
        <w:tc>
          <w:tcPr>
            <w:tcW w:w="1908" w:type="dxa"/>
          </w:tcPr>
          <w:p w14:paraId="3BB4327A" w14:textId="77777777" w:rsidR="00B37262" w:rsidRPr="00DD3B6E" w:rsidRDefault="00B37262" w:rsidP="0036056F">
            <w:r w:rsidRPr="00DD3B6E">
              <w:t>No</w:t>
            </w:r>
          </w:p>
        </w:tc>
      </w:tr>
      <w:tr w:rsidR="00B37262" w:rsidRPr="00DD3B6E" w14:paraId="2FB7F3E6" w14:textId="77777777" w:rsidTr="009E68AF">
        <w:tc>
          <w:tcPr>
            <w:tcW w:w="4248" w:type="dxa"/>
          </w:tcPr>
          <w:p w14:paraId="487DD8FA" w14:textId="77777777" w:rsidR="00B37262" w:rsidRPr="00DD3B6E" w:rsidRDefault="00B37262" w:rsidP="0036056F">
            <w:r w:rsidRPr="00DD3B6E">
              <w:t>Isolation of SQL Server logins</w:t>
            </w:r>
          </w:p>
        </w:tc>
        <w:tc>
          <w:tcPr>
            <w:tcW w:w="1530" w:type="dxa"/>
          </w:tcPr>
          <w:p w14:paraId="1EF9C48A" w14:textId="77777777" w:rsidR="00B37262" w:rsidRPr="00DD3B6E" w:rsidRDefault="00B37262" w:rsidP="0036056F">
            <w:r w:rsidRPr="00DD3B6E">
              <w:t>Yes</w:t>
            </w:r>
          </w:p>
        </w:tc>
        <w:tc>
          <w:tcPr>
            <w:tcW w:w="1890" w:type="dxa"/>
          </w:tcPr>
          <w:p w14:paraId="6EF5B42D" w14:textId="77777777" w:rsidR="00B37262" w:rsidRPr="00DD3B6E" w:rsidRDefault="00B37262" w:rsidP="0036056F">
            <w:r w:rsidRPr="00DD3B6E">
              <w:t>Yes</w:t>
            </w:r>
          </w:p>
        </w:tc>
        <w:tc>
          <w:tcPr>
            <w:tcW w:w="1908" w:type="dxa"/>
          </w:tcPr>
          <w:p w14:paraId="630E1E94" w14:textId="77777777" w:rsidR="00B37262" w:rsidRPr="00DD3B6E" w:rsidRDefault="00B37262" w:rsidP="0036056F">
            <w:r w:rsidRPr="00DD3B6E">
              <w:t>No</w:t>
            </w:r>
          </w:p>
        </w:tc>
      </w:tr>
      <w:tr w:rsidR="00B37262" w:rsidRPr="00DD3B6E" w14:paraId="3908B5A4" w14:textId="77777777" w:rsidTr="009E68AF">
        <w:tc>
          <w:tcPr>
            <w:tcW w:w="4248" w:type="dxa"/>
          </w:tcPr>
          <w:p w14:paraId="3F149A1E" w14:textId="77777777" w:rsidR="00B37262" w:rsidRPr="00DD3B6E" w:rsidRDefault="00B37262" w:rsidP="0036056F">
            <w:r w:rsidRPr="00DD3B6E">
              <w:t>Isolation of SQL Server binaries</w:t>
            </w:r>
          </w:p>
        </w:tc>
        <w:tc>
          <w:tcPr>
            <w:tcW w:w="1530" w:type="dxa"/>
          </w:tcPr>
          <w:p w14:paraId="14694964" w14:textId="77777777" w:rsidR="00B37262" w:rsidRPr="00DD3B6E" w:rsidRDefault="00B37262" w:rsidP="0036056F">
            <w:r w:rsidRPr="00DD3B6E">
              <w:t>Yes</w:t>
            </w:r>
          </w:p>
        </w:tc>
        <w:tc>
          <w:tcPr>
            <w:tcW w:w="1890" w:type="dxa"/>
          </w:tcPr>
          <w:p w14:paraId="263148A9" w14:textId="77777777" w:rsidR="00B37262" w:rsidRPr="00DD3B6E" w:rsidRDefault="00B37262" w:rsidP="0036056F">
            <w:r w:rsidRPr="00DD3B6E">
              <w:t>Yes</w:t>
            </w:r>
          </w:p>
        </w:tc>
        <w:tc>
          <w:tcPr>
            <w:tcW w:w="1908" w:type="dxa"/>
          </w:tcPr>
          <w:p w14:paraId="4BBD523C" w14:textId="77777777" w:rsidR="00B37262" w:rsidRPr="00DD3B6E" w:rsidRDefault="00B37262" w:rsidP="0036056F">
            <w:r w:rsidRPr="00DD3B6E">
              <w:t>No</w:t>
            </w:r>
          </w:p>
        </w:tc>
      </w:tr>
      <w:tr w:rsidR="00B37262" w:rsidRPr="00DD3B6E" w14:paraId="437F1514" w14:textId="77777777" w:rsidTr="009E68AF">
        <w:tc>
          <w:tcPr>
            <w:tcW w:w="4248" w:type="dxa"/>
          </w:tcPr>
          <w:p w14:paraId="1E2D395C" w14:textId="77777777" w:rsidR="00B37262" w:rsidRPr="00DD3B6E" w:rsidRDefault="00B37262" w:rsidP="0036056F">
            <w:r w:rsidRPr="00DD3B6E">
              <w:t xml:space="preserve">Data protection through Windows </w:t>
            </w:r>
            <w:proofErr w:type="spellStart"/>
            <w:r w:rsidRPr="00DD3B6E">
              <w:t>BitLocker</w:t>
            </w:r>
            <w:proofErr w:type="spellEnd"/>
            <w:r w:rsidR="003F6E3B">
              <w:t>® drive encryption</w:t>
            </w:r>
          </w:p>
        </w:tc>
        <w:tc>
          <w:tcPr>
            <w:tcW w:w="1530" w:type="dxa"/>
          </w:tcPr>
          <w:p w14:paraId="47FE3DA9" w14:textId="77777777" w:rsidR="00B37262" w:rsidRPr="00DD3B6E" w:rsidRDefault="00B37262" w:rsidP="0036056F">
            <w:r w:rsidRPr="00DD3B6E">
              <w:t>Yes</w:t>
            </w:r>
          </w:p>
        </w:tc>
        <w:tc>
          <w:tcPr>
            <w:tcW w:w="1890" w:type="dxa"/>
          </w:tcPr>
          <w:p w14:paraId="7F9061EB" w14:textId="77777777" w:rsidR="00B37262" w:rsidRPr="00DD3B6E" w:rsidRDefault="006C58B8" w:rsidP="0036056F">
            <w:r>
              <w:t>Partial – no isolation between applications</w:t>
            </w:r>
          </w:p>
        </w:tc>
        <w:tc>
          <w:tcPr>
            <w:tcW w:w="1908" w:type="dxa"/>
          </w:tcPr>
          <w:p w14:paraId="6109794B" w14:textId="77777777" w:rsidR="00B37262" w:rsidRPr="00DD3B6E" w:rsidRDefault="006C58B8" w:rsidP="0036056F">
            <w:r>
              <w:t>Partial – no isolation between applications</w:t>
            </w:r>
          </w:p>
        </w:tc>
      </w:tr>
      <w:tr w:rsidR="00B37262" w:rsidRPr="00DD3B6E" w14:paraId="52041409" w14:textId="77777777" w:rsidTr="009E68AF">
        <w:tc>
          <w:tcPr>
            <w:tcW w:w="4248" w:type="dxa"/>
          </w:tcPr>
          <w:p w14:paraId="7D586A24" w14:textId="77777777" w:rsidR="00B37262" w:rsidRPr="00DD3B6E" w:rsidRDefault="00B37262" w:rsidP="0036056F">
            <w:r w:rsidRPr="00DD3B6E">
              <w:t xml:space="preserve">Data protection through Windows </w:t>
            </w:r>
            <w:r w:rsidR="00887D30">
              <w:t>Encrypting File System</w:t>
            </w:r>
          </w:p>
        </w:tc>
        <w:tc>
          <w:tcPr>
            <w:tcW w:w="1530" w:type="dxa"/>
          </w:tcPr>
          <w:p w14:paraId="43ECEB07" w14:textId="77777777" w:rsidR="00B37262" w:rsidRPr="00DD3B6E" w:rsidRDefault="00B37262" w:rsidP="0036056F">
            <w:r w:rsidRPr="00DD3B6E">
              <w:t>Yes</w:t>
            </w:r>
          </w:p>
        </w:tc>
        <w:tc>
          <w:tcPr>
            <w:tcW w:w="1890" w:type="dxa"/>
          </w:tcPr>
          <w:p w14:paraId="7301406F" w14:textId="77777777" w:rsidR="00B37262" w:rsidRPr="00DD3B6E" w:rsidRDefault="00B37262" w:rsidP="0036056F">
            <w:r w:rsidRPr="00DD3B6E">
              <w:t xml:space="preserve">Yes – </w:t>
            </w:r>
            <w:r w:rsidR="003F15C3">
              <w:t>if</w:t>
            </w:r>
            <w:r w:rsidR="003F15C3" w:rsidRPr="00DD3B6E">
              <w:t xml:space="preserve"> </w:t>
            </w:r>
            <w:r w:rsidR="003F15C3">
              <w:t>instances have separate service accounts</w:t>
            </w:r>
          </w:p>
        </w:tc>
        <w:tc>
          <w:tcPr>
            <w:tcW w:w="1908" w:type="dxa"/>
          </w:tcPr>
          <w:p w14:paraId="1211DAD0" w14:textId="77777777" w:rsidR="00B37262" w:rsidRPr="00DD3B6E" w:rsidRDefault="006C58B8" w:rsidP="0036056F">
            <w:r>
              <w:t>Partial – no isolation between applications</w:t>
            </w:r>
          </w:p>
        </w:tc>
      </w:tr>
      <w:tr w:rsidR="00B37262" w:rsidRPr="00DD3B6E" w14:paraId="382153BC" w14:textId="77777777" w:rsidTr="009E68AF">
        <w:tc>
          <w:tcPr>
            <w:tcW w:w="4248" w:type="dxa"/>
          </w:tcPr>
          <w:p w14:paraId="01817923" w14:textId="77777777" w:rsidR="00B37262" w:rsidRPr="00DD3B6E" w:rsidRDefault="00B37262" w:rsidP="0036056F">
            <w:r w:rsidRPr="00DD3B6E">
              <w:t xml:space="preserve">Data protection through </w:t>
            </w:r>
            <w:r>
              <w:t xml:space="preserve">Microsoft </w:t>
            </w:r>
            <w:r w:rsidRPr="00DD3B6E">
              <w:t>SQL Server Transparent Data Encryption</w:t>
            </w:r>
          </w:p>
        </w:tc>
        <w:tc>
          <w:tcPr>
            <w:tcW w:w="1530" w:type="dxa"/>
          </w:tcPr>
          <w:p w14:paraId="5F10DB5A" w14:textId="77777777" w:rsidR="00B37262" w:rsidRPr="00DD3B6E" w:rsidRDefault="00B37262" w:rsidP="0036056F">
            <w:r w:rsidRPr="00DD3B6E">
              <w:t>Yes</w:t>
            </w:r>
          </w:p>
        </w:tc>
        <w:tc>
          <w:tcPr>
            <w:tcW w:w="1890" w:type="dxa"/>
          </w:tcPr>
          <w:p w14:paraId="24BBE8E9" w14:textId="77777777" w:rsidR="00B37262" w:rsidRPr="00DD3B6E" w:rsidRDefault="00B37262" w:rsidP="0036056F">
            <w:r w:rsidRPr="00DD3B6E">
              <w:t>Yes</w:t>
            </w:r>
          </w:p>
        </w:tc>
        <w:tc>
          <w:tcPr>
            <w:tcW w:w="1908" w:type="dxa"/>
          </w:tcPr>
          <w:p w14:paraId="57E2F016" w14:textId="77777777" w:rsidR="00B37262" w:rsidRPr="00DD3B6E" w:rsidRDefault="00D65E17" w:rsidP="0036056F">
            <w:r>
              <w:t>Partial – all root certificates are stored in master</w:t>
            </w:r>
          </w:p>
        </w:tc>
      </w:tr>
      <w:tr w:rsidR="00B37262" w:rsidRPr="00DD3B6E" w14:paraId="3E1DEFB5" w14:textId="77777777" w:rsidTr="009E68AF">
        <w:tc>
          <w:tcPr>
            <w:tcW w:w="4248" w:type="dxa"/>
          </w:tcPr>
          <w:p w14:paraId="719621AB" w14:textId="77777777" w:rsidR="00B37262" w:rsidRPr="00DD3B6E" w:rsidRDefault="00B37262" w:rsidP="0036056F">
            <w:r w:rsidRPr="00DD3B6E">
              <w:t xml:space="preserve">Data protection through Windows </w:t>
            </w:r>
            <w:r w:rsidR="00871E96">
              <w:t>permissions</w:t>
            </w:r>
          </w:p>
        </w:tc>
        <w:tc>
          <w:tcPr>
            <w:tcW w:w="1530" w:type="dxa"/>
          </w:tcPr>
          <w:p w14:paraId="27969D2D" w14:textId="77777777" w:rsidR="00B37262" w:rsidRPr="00DD3B6E" w:rsidRDefault="00B37262" w:rsidP="0036056F">
            <w:r w:rsidRPr="00DD3B6E">
              <w:t>Yes</w:t>
            </w:r>
          </w:p>
        </w:tc>
        <w:tc>
          <w:tcPr>
            <w:tcW w:w="1890" w:type="dxa"/>
          </w:tcPr>
          <w:p w14:paraId="58188B28" w14:textId="77777777" w:rsidR="00B37262" w:rsidRPr="00DD3B6E" w:rsidRDefault="00B37262" w:rsidP="0036056F">
            <w:r w:rsidRPr="00DD3B6E">
              <w:t>Yes</w:t>
            </w:r>
          </w:p>
        </w:tc>
        <w:tc>
          <w:tcPr>
            <w:tcW w:w="1908" w:type="dxa"/>
          </w:tcPr>
          <w:p w14:paraId="409F6622" w14:textId="77777777" w:rsidR="00B37262" w:rsidRPr="00DD3B6E" w:rsidRDefault="00B37262" w:rsidP="0036056F">
            <w:r w:rsidRPr="00DD3B6E">
              <w:t>Partial – SQL Server service account</w:t>
            </w:r>
            <w:r w:rsidR="0075741F">
              <w:t xml:space="preserve"> and files</w:t>
            </w:r>
            <w:r w:rsidRPr="00DD3B6E">
              <w:t xml:space="preserve"> shared</w:t>
            </w:r>
            <w:r w:rsidR="0075741F">
              <w:t xml:space="preserve"> for host instance</w:t>
            </w:r>
          </w:p>
        </w:tc>
      </w:tr>
      <w:tr w:rsidR="00B37262" w:rsidRPr="00DD3B6E" w14:paraId="41B29EF4" w14:textId="77777777" w:rsidTr="009E68AF">
        <w:tc>
          <w:tcPr>
            <w:tcW w:w="4248" w:type="dxa"/>
          </w:tcPr>
          <w:p w14:paraId="1D81C5ED" w14:textId="77777777" w:rsidR="00B37262" w:rsidRPr="00DD3B6E" w:rsidRDefault="00B37262" w:rsidP="003F6E3B">
            <w:r w:rsidRPr="00DD3B6E">
              <w:t>Data protection through SQL Server granular encryption</w:t>
            </w:r>
          </w:p>
        </w:tc>
        <w:tc>
          <w:tcPr>
            <w:tcW w:w="1530" w:type="dxa"/>
          </w:tcPr>
          <w:p w14:paraId="1692E067" w14:textId="77777777" w:rsidR="00B37262" w:rsidRPr="00DD3B6E" w:rsidRDefault="00B37262" w:rsidP="0036056F">
            <w:r w:rsidRPr="00DD3B6E">
              <w:t>Yes</w:t>
            </w:r>
          </w:p>
        </w:tc>
        <w:tc>
          <w:tcPr>
            <w:tcW w:w="1890" w:type="dxa"/>
          </w:tcPr>
          <w:p w14:paraId="1BB797F3" w14:textId="77777777" w:rsidR="00B37262" w:rsidRPr="00DD3B6E" w:rsidRDefault="00B37262" w:rsidP="0036056F">
            <w:r w:rsidRPr="00DD3B6E">
              <w:t>Yes</w:t>
            </w:r>
          </w:p>
        </w:tc>
        <w:tc>
          <w:tcPr>
            <w:tcW w:w="1908" w:type="dxa"/>
          </w:tcPr>
          <w:p w14:paraId="6D4D1885" w14:textId="77777777" w:rsidR="00B37262" w:rsidRPr="00DD3B6E" w:rsidRDefault="00B37262" w:rsidP="0036056F">
            <w:r w:rsidRPr="00DD3B6E">
              <w:t>Yes</w:t>
            </w:r>
          </w:p>
        </w:tc>
      </w:tr>
      <w:tr w:rsidR="00B37262" w:rsidRPr="00DD3B6E" w14:paraId="2EE5E71B" w14:textId="77777777" w:rsidTr="009E68AF">
        <w:tc>
          <w:tcPr>
            <w:tcW w:w="4248" w:type="dxa"/>
          </w:tcPr>
          <w:p w14:paraId="7C88BB32" w14:textId="77777777" w:rsidR="00B37262" w:rsidRPr="00DD3B6E" w:rsidRDefault="00B37262" w:rsidP="003F6E3B">
            <w:r w:rsidRPr="00DD3B6E">
              <w:t>Data protection through SQL Server granular permissions</w:t>
            </w:r>
          </w:p>
        </w:tc>
        <w:tc>
          <w:tcPr>
            <w:tcW w:w="1530" w:type="dxa"/>
          </w:tcPr>
          <w:p w14:paraId="24827516" w14:textId="77777777" w:rsidR="00B37262" w:rsidRPr="00DD3B6E" w:rsidRDefault="00B37262" w:rsidP="0036056F">
            <w:r w:rsidRPr="00DD3B6E">
              <w:t>Yes</w:t>
            </w:r>
          </w:p>
        </w:tc>
        <w:tc>
          <w:tcPr>
            <w:tcW w:w="1890" w:type="dxa"/>
          </w:tcPr>
          <w:p w14:paraId="3BD293A6" w14:textId="77777777" w:rsidR="00B37262" w:rsidRPr="00DD3B6E" w:rsidRDefault="00B37262" w:rsidP="0036056F">
            <w:r w:rsidRPr="00DD3B6E">
              <w:t>Yes</w:t>
            </w:r>
          </w:p>
        </w:tc>
        <w:tc>
          <w:tcPr>
            <w:tcW w:w="1908" w:type="dxa"/>
          </w:tcPr>
          <w:p w14:paraId="18772C29" w14:textId="77777777" w:rsidR="00B37262" w:rsidRPr="00DD3B6E" w:rsidRDefault="00B37262" w:rsidP="0036056F">
            <w:r w:rsidRPr="00DD3B6E">
              <w:t>Yes</w:t>
            </w:r>
          </w:p>
        </w:tc>
      </w:tr>
      <w:tr w:rsidR="004058CB" w:rsidRPr="00DD3B6E" w14:paraId="3B86AB91" w14:textId="77777777" w:rsidTr="009E68AF">
        <w:tc>
          <w:tcPr>
            <w:tcW w:w="4248" w:type="dxa"/>
          </w:tcPr>
          <w:p w14:paraId="44DFB1DA" w14:textId="77777777" w:rsidR="004058CB" w:rsidRPr="00DD3B6E" w:rsidRDefault="004058CB" w:rsidP="0036056F">
            <w:r>
              <w:t xml:space="preserve">Auditing of actions with SQL </w:t>
            </w:r>
            <w:r w:rsidR="003F6E3B">
              <w:t xml:space="preserve">Server </w:t>
            </w:r>
            <w:r>
              <w:t>Audit</w:t>
            </w:r>
          </w:p>
        </w:tc>
        <w:tc>
          <w:tcPr>
            <w:tcW w:w="1530" w:type="dxa"/>
          </w:tcPr>
          <w:p w14:paraId="54B6D721" w14:textId="77777777" w:rsidR="004058CB" w:rsidRPr="00DD3B6E" w:rsidRDefault="004058CB" w:rsidP="0036056F">
            <w:r>
              <w:t>Yes</w:t>
            </w:r>
          </w:p>
        </w:tc>
        <w:tc>
          <w:tcPr>
            <w:tcW w:w="1890" w:type="dxa"/>
          </w:tcPr>
          <w:p w14:paraId="0567EC27" w14:textId="77777777" w:rsidR="004058CB" w:rsidRPr="00DD3B6E" w:rsidRDefault="004058CB" w:rsidP="0036056F">
            <w:r>
              <w:t>Yes</w:t>
            </w:r>
          </w:p>
        </w:tc>
        <w:tc>
          <w:tcPr>
            <w:tcW w:w="1908" w:type="dxa"/>
          </w:tcPr>
          <w:p w14:paraId="7EDB3B80" w14:textId="77777777" w:rsidR="004058CB" w:rsidRPr="00DD3B6E" w:rsidRDefault="004058CB" w:rsidP="0036056F">
            <w:r>
              <w:t>Yes</w:t>
            </w:r>
          </w:p>
        </w:tc>
      </w:tr>
    </w:tbl>
    <w:p w14:paraId="38709C23" w14:textId="77777777" w:rsidR="00B37262" w:rsidRPr="00DD3B6E" w:rsidRDefault="00B37262" w:rsidP="0036056F">
      <w:r w:rsidRPr="00DD3B6E">
        <w:rPr>
          <w:b/>
        </w:rPr>
        <w:t xml:space="preserve">Table </w:t>
      </w:r>
      <w:r w:rsidR="00376AC8">
        <w:rPr>
          <w:b/>
        </w:rPr>
        <w:t>1</w:t>
      </w:r>
      <w:r w:rsidRPr="00DD3B6E">
        <w:t>: Comparison of security considerations across consolidation options</w:t>
      </w:r>
    </w:p>
    <w:p w14:paraId="5322C8F9" w14:textId="77777777" w:rsidR="008E766F" w:rsidRDefault="008E64D1" w:rsidP="0036056F">
      <w:r>
        <w:t xml:space="preserve">In general, it is better to keep applications with </w:t>
      </w:r>
      <w:r w:rsidR="000159B5">
        <w:t>different</w:t>
      </w:r>
      <w:r>
        <w:t xml:space="preserve"> security requirements </w:t>
      </w:r>
      <w:r w:rsidR="000159B5">
        <w:t>separate</w:t>
      </w:r>
      <w:r>
        <w:t>.</w:t>
      </w:r>
      <w:r w:rsidR="009D5E38">
        <w:t xml:space="preserve"> </w:t>
      </w:r>
      <w:r w:rsidR="00B37262" w:rsidRPr="00DD3B6E">
        <w:t>For example, a</w:t>
      </w:r>
      <w:r>
        <w:t xml:space="preserve">n application </w:t>
      </w:r>
      <w:r w:rsidR="00B37262" w:rsidRPr="00DD3B6E">
        <w:t xml:space="preserve">with customer data </w:t>
      </w:r>
      <w:r w:rsidR="009D5E38">
        <w:t>that requires</w:t>
      </w:r>
      <w:r w:rsidR="009D5E38" w:rsidRPr="00DD3B6E">
        <w:t xml:space="preserve"> </w:t>
      </w:r>
      <w:r w:rsidR="00B37262" w:rsidRPr="00DD3B6E">
        <w:t xml:space="preserve">restricted access </w:t>
      </w:r>
      <w:r w:rsidR="009D5E38">
        <w:t>should not</w:t>
      </w:r>
      <w:r w:rsidR="00D65E17">
        <w:t xml:space="preserve"> </w:t>
      </w:r>
      <w:r w:rsidR="00B37262" w:rsidRPr="00DD3B6E">
        <w:t xml:space="preserve">be consolidated onto </w:t>
      </w:r>
      <w:r w:rsidR="009D5E38">
        <w:t>a</w:t>
      </w:r>
      <w:r w:rsidR="009D5E38" w:rsidRPr="00DD3B6E">
        <w:t xml:space="preserve"> machine </w:t>
      </w:r>
      <w:r w:rsidR="009D5E38">
        <w:t>that hosts</w:t>
      </w:r>
      <w:r w:rsidR="009D5E38" w:rsidRPr="00DD3B6E">
        <w:t xml:space="preserve"> </w:t>
      </w:r>
      <w:r w:rsidR="009D5E38">
        <w:t xml:space="preserve">an </w:t>
      </w:r>
      <w:r>
        <w:t xml:space="preserve">application </w:t>
      </w:r>
      <w:r w:rsidR="00B37262" w:rsidRPr="00DD3B6E">
        <w:t>that is regularly accessed by users who do not normally hav</w:t>
      </w:r>
      <w:r w:rsidR="009D5E38">
        <w:t>e access to the customer data. Such</w:t>
      </w:r>
      <w:r w:rsidR="008E766F">
        <w:t xml:space="preserve"> consolidation</w:t>
      </w:r>
      <w:r w:rsidR="00B37262" w:rsidRPr="00DD3B6E">
        <w:t xml:space="preserve"> increases the risk that a</w:t>
      </w:r>
      <w:r w:rsidR="00B37262">
        <w:t>n</w:t>
      </w:r>
      <w:r w:rsidR="00B37262" w:rsidRPr="00DD3B6E">
        <w:t xml:space="preserve"> improperly configured login or permission would grant access to the privat</w:t>
      </w:r>
      <w:r w:rsidR="008E766F">
        <w:t xml:space="preserve">e data. </w:t>
      </w:r>
      <w:r w:rsidR="00B37262" w:rsidRPr="00DD3B6E">
        <w:t xml:space="preserve">This is even more important </w:t>
      </w:r>
      <w:r w:rsidR="008E766F">
        <w:t>with</w:t>
      </w:r>
      <w:r w:rsidR="00B37262" w:rsidRPr="00DD3B6E">
        <w:t xml:space="preserve"> the </w:t>
      </w:r>
      <w:r w:rsidR="007E56C6">
        <w:t>database-</w:t>
      </w:r>
      <w:r w:rsidR="00B37262" w:rsidRPr="00DD3B6E">
        <w:t>level approach</w:t>
      </w:r>
      <w:r w:rsidR="008E766F">
        <w:t>; because</w:t>
      </w:r>
      <w:r w:rsidR="00B37262" w:rsidRPr="00DD3B6E">
        <w:t xml:space="preserve"> the Windows accounts and SQL Server logins </w:t>
      </w:r>
      <w:r w:rsidR="008E766F">
        <w:t xml:space="preserve">are </w:t>
      </w:r>
      <w:r w:rsidR="00B37262" w:rsidRPr="00DD3B6E">
        <w:t>shared</w:t>
      </w:r>
      <w:r w:rsidR="008E766F">
        <w:t xml:space="preserve"> and </w:t>
      </w:r>
      <w:r w:rsidR="00B37262" w:rsidRPr="00DD3B6E">
        <w:t>the binaries themselves are the same</w:t>
      </w:r>
      <w:r w:rsidR="008E766F">
        <w:t>,</w:t>
      </w:r>
      <w:r w:rsidR="00B37262" w:rsidRPr="00DD3B6E">
        <w:t xml:space="preserve"> a security exploit in one dat</w:t>
      </w:r>
      <w:r w:rsidR="00B37262">
        <w:t>abase can potentially affect an</w:t>
      </w:r>
      <w:r w:rsidR="008E766F">
        <w:t xml:space="preserve">other. </w:t>
      </w:r>
    </w:p>
    <w:p w14:paraId="7884E5A0" w14:textId="77777777" w:rsidR="00B768CE" w:rsidRDefault="00B37262" w:rsidP="0036056F">
      <w:r w:rsidRPr="00DD3B6E">
        <w:t>Instance</w:t>
      </w:r>
      <w:r w:rsidR="007E56C6">
        <w:t>-</w:t>
      </w:r>
      <w:r w:rsidRPr="00DD3B6E">
        <w:t>level consolidation provides an additional layer</w:t>
      </w:r>
      <w:r w:rsidR="008E766F">
        <w:t xml:space="preserve"> of protection,</w:t>
      </w:r>
      <w:r w:rsidRPr="00DD3B6E">
        <w:t xml:space="preserve"> </w:t>
      </w:r>
      <w:r w:rsidR="008E766F">
        <w:t>because</w:t>
      </w:r>
      <w:r w:rsidRPr="00DD3B6E">
        <w:t xml:space="preserve"> the binaries and the SQL Server logins are separate, but the instances still share the sa</w:t>
      </w:r>
      <w:r>
        <w:t>me Windows accounts and operati</w:t>
      </w:r>
      <w:r w:rsidRPr="00DD3B6E">
        <w:t>n</w:t>
      </w:r>
      <w:r>
        <w:t>g</w:t>
      </w:r>
      <w:r w:rsidRPr="00DD3B6E">
        <w:t xml:space="preserve"> system configuration.</w:t>
      </w:r>
      <w:r w:rsidR="00B768CE">
        <w:t xml:space="preserve"> </w:t>
      </w:r>
      <w:r w:rsidR="008E766F">
        <w:t xml:space="preserve">At the instance </w:t>
      </w:r>
      <w:r w:rsidR="00B768CE">
        <w:t xml:space="preserve">level, </w:t>
      </w:r>
      <w:r w:rsidR="008E766F">
        <w:t>we recommend that you</w:t>
      </w:r>
      <w:r w:rsidR="00B768CE">
        <w:t xml:space="preserve"> use different service accounts for </w:t>
      </w:r>
      <w:r w:rsidR="00B768CE">
        <w:lastRenderedPageBreak/>
        <w:t xml:space="preserve">each instance to reduce security risks from one process affecting another (SQL Server 2008 and </w:t>
      </w:r>
      <w:r w:rsidR="008E766F">
        <w:t>SQL Server 2008 R2</w:t>
      </w:r>
      <w:r w:rsidR="00B768CE">
        <w:t xml:space="preserve"> take a</w:t>
      </w:r>
      <w:r w:rsidR="008E766F">
        <w:t xml:space="preserve">dvantage of </w:t>
      </w:r>
      <w:r w:rsidR="00687E04">
        <w:t xml:space="preserve">the service security identifiers (SID) </w:t>
      </w:r>
      <w:r w:rsidR="00836F8F">
        <w:t xml:space="preserve">support provided by Windows Server 2008 and </w:t>
      </w:r>
      <w:r w:rsidR="008E766F">
        <w:t>Windows Server 2008 R2</w:t>
      </w:r>
      <w:r w:rsidR="00836F8F">
        <w:t xml:space="preserve"> </w:t>
      </w:r>
      <w:r w:rsidR="00B768CE">
        <w:t>to mitigate these risks).</w:t>
      </w:r>
    </w:p>
    <w:p w14:paraId="1D6A1DEB" w14:textId="77777777" w:rsidR="005B0E1E" w:rsidRDefault="00687E04" w:rsidP="0036056F">
      <w:r>
        <w:t>Before</w:t>
      </w:r>
      <w:r w:rsidR="004D2704">
        <w:t xml:space="preserve"> </w:t>
      </w:r>
      <w:r>
        <w:t xml:space="preserve">you decide </w:t>
      </w:r>
      <w:r w:rsidR="00B768CE">
        <w:t>on an approach, it is important to first identify where the specific vulnerabilit</w:t>
      </w:r>
      <w:r>
        <w:t xml:space="preserve">ies exist for the application. </w:t>
      </w:r>
      <w:r w:rsidR="005B0E1E">
        <w:t>Certain types of vulnerabilities can help you rule out some consolidation approaches</w:t>
      </w:r>
      <w:r>
        <w:t xml:space="preserve">. </w:t>
      </w:r>
      <w:r w:rsidR="009B3341">
        <w:t>For example, hard</w:t>
      </w:r>
      <w:r>
        <w:t>-</w:t>
      </w:r>
      <w:r w:rsidR="009B3341">
        <w:t>coded dependencies on the SQL Server system administrator account, other server roles, credentials, or any other serv</w:t>
      </w:r>
      <w:r>
        <w:t xml:space="preserve">er objects (for example, </w:t>
      </w:r>
      <w:proofErr w:type="spellStart"/>
      <w:r w:rsidRPr="001163EF">
        <w:rPr>
          <w:b/>
        </w:rPr>
        <w:t>tempdb</w:t>
      </w:r>
      <w:proofErr w:type="spellEnd"/>
      <w:r>
        <w:t xml:space="preserve"> or</w:t>
      </w:r>
      <w:r w:rsidR="009B3341">
        <w:t xml:space="preserve"> </w:t>
      </w:r>
      <w:proofErr w:type="spellStart"/>
      <w:r w:rsidR="001163EF" w:rsidRPr="001163EF">
        <w:rPr>
          <w:b/>
        </w:rPr>
        <w:t>msdb</w:t>
      </w:r>
      <w:proofErr w:type="spellEnd"/>
      <w:r w:rsidR="009B3341">
        <w:t>) need to be explicitly identified</w:t>
      </w:r>
      <w:r>
        <w:t>,</w:t>
      </w:r>
      <w:r w:rsidR="009B3341">
        <w:t xml:space="preserve"> </w:t>
      </w:r>
      <w:r>
        <w:t>because</w:t>
      </w:r>
      <w:r w:rsidR="009B3341">
        <w:t xml:space="preserve"> </w:t>
      </w:r>
      <w:r>
        <w:t>these applications have an increased risk of inadvertent information disclosure. T</w:t>
      </w:r>
      <w:r w:rsidR="009B3341">
        <w:t xml:space="preserve">hese applications need to be </w:t>
      </w:r>
      <w:r>
        <w:t xml:space="preserve">either </w:t>
      </w:r>
      <w:r w:rsidR="009B3341">
        <w:t xml:space="preserve">modified or consolidated with </w:t>
      </w:r>
      <w:r>
        <w:t xml:space="preserve">an approach other than </w:t>
      </w:r>
      <w:r w:rsidR="009B3341">
        <w:t xml:space="preserve">the database approach. </w:t>
      </w:r>
      <w:r w:rsidR="00B768CE">
        <w:t>Even if there isn’t sensitive information, these dependencies increase the risk of cross-application corr</w:t>
      </w:r>
      <w:r>
        <w:t xml:space="preserve">uption or overwriting of data. </w:t>
      </w:r>
    </w:p>
    <w:p w14:paraId="0B0A7E57" w14:textId="77777777" w:rsidR="00B37262" w:rsidRDefault="00B11A74" w:rsidP="0036056F">
      <w:r>
        <w:t>If sensitive information</w:t>
      </w:r>
      <w:r w:rsidR="00B768CE">
        <w:t xml:space="preserve"> </w:t>
      </w:r>
      <w:r w:rsidR="005B0E1E">
        <w:t xml:space="preserve">is </w:t>
      </w:r>
      <w:r w:rsidR="00B768CE">
        <w:t>being stored</w:t>
      </w:r>
      <w:r>
        <w:t>, it is important to identify what is be</w:t>
      </w:r>
      <w:r w:rsidR="005B0E1E">
        <w:t xml:space="preserve">ing used to protect this data. </w:t>
      </w:r>
      <w:r>
        <w:t xml:space="preserve">It might be </w:t>
      </w:r>
      <w:r w:rsidR="005B0E1E">
        <w:t>operating-system-</w:t>
      </w:r>
      <w:r>
        <w:t xml:space="preserve">based mechanisms such as Windows </w:t>
      </w:r>
      <w:proofErr w:type="spellStart"/>
      <w:r>
        <w:t>BitLocker</w:t>
      </w:r>
      <w:proofErr w:type="spellEnd"/>
      <w:r>
        <w:t xml:space="preserve"> </w:t>
      </w:r>
      <w:r w:rsidR="005B0E1E">
        <w:t>and</w:t>
      </w:r>
      <w:r>
        <w:t xml:space="preserve"> Windows Encrypting File System (EFS)</w:t>
      </w:r>
      <w:r w:rsidR="005B0E1E">
        <w:t>,</w:t>
      </w:r>
      <w:r>
        <w:t xml:space="preserve"> or it might be database mechanisms such as SQL Server Transparent Data </w:t>
      </w:r>
      <w:r w:rsidR="005B0E1E">
        <w:t>Encryption (TDE).</w:t>
      </w:r>
      <w:r>
        <w:t xml:space="preserve"> </w:t>
      </w:r>
      <w:r w:rsidR="00B768CE">
        <w:t xml:space="preserve">If </w:t>
      </w:r>
      <w:r w:rsidR="005B0E1E">
        <w:t xml:space="preserve">the application relies </w:t>
      </w:r>
      <w:r w:rsidR="00B768CE">
        <w:t xml:space="preserve">on </w:t>
      </w:r>
      <w:r w:rsidR="005B0E1E">
        <w:t>operating-system-</w:t>
      </w:r>
      <w:r w:rsidR="00B768CE">
        <w:t>based mechanisms, database</w:t>
      </w:r>
      <w:r w:rsidR="005B0E1E">
        <w:t>-level</w:t>
      </w:r>
      <w:r w:rsidR="00B768CE">
        <w:t xml:space="preserve"> or even instance</w:t>
      </w:r>
      <w:r w:rsidR="005B0E1E">
        <w:t>-level</w:t>
      </w:r>
      <w:r w:rsidR="00B768CE">
        <w:t xml:space="preserve"> consolidation options may not be viable</w:t>
      </w:r>
      <w:r w:rsidR="005B0E1E">
        <w:t>,</w:t>
      </w:r>
      <w:r w:rsidR="00B768CE">
        <w:t xml:space="preserve"> </w:t>
      </w:r>
      <w:r w:rsidR="005B0E1E">
        <w:t>because</w:t>
      </w:r>
      <w:r w:rsidR="00B768CE">
        <w:t xml:space="preserve"> these share the </w:t>
      </w:r>
      <w:r w:rsidR="0033143A">
        <w:t xml:space="preserve">same </w:t>
      </w:r>
      <w:r w:rsidR="005B0E1E">
        <w:t>operating system</w:t>
      </w:r>
      <w:r w:rsidR="0033143A">
        <w:t xml:space="preserve"> environment</w:t>
      </w:r>
      <w:r w:rsidR="00B768CE">
        <w:t>.</w:t>
      </w:r>
    </w:p>
    <w:p w14:paraId="2C9D8B66" w14:textId="77777777" w:rsidR="00DF511F" w:rsidRDefault="00DF511F" w:rsidP="007901AB">
      <w:pPr>
        <w:pStyle w:val="Heading2"/>
      </w:pPr>
      <w:r>
        <w:t>High Availability and Disaster Recovery</w:t>
      </w:r>
    </w:p>
    <w:p w14:paraId="32F99FF2" w14:textId="77777777" w:rsidR="00025655" w:rsidRDefault="00DF511F" w:rsidP="0036056F">
      <w:r>
        <w:t>As part of creating the consolidation plan,</w:t>
      </w:r>
      <w:r w:rsidR="005A72AE">
        <w:t xml:space="preserve"> consider</w:t>
      </w:r>
      <w:r>
        <w:t xml:space="preserve"> each application’s high availability and disaster recovery requirements</w:t>
      </w:r>
      <w:r w:rsidR="00EF384D">
        <w:t xml:space="preserve">. </w:t>
      </w:r>
      <w:r>
        <w:t xml:space="preserve">The virtualization approach leveraging Hyper-V has an advantage in minimizing </w:t>
      </w:r>
      <w:r w:rsidR="0033143A">
        <w:t xml:space="preserve">planned </w:t>
      </w:r>
      <w:r>
        <w:t xml:space="preserve">downtime </w:t>
      </w:r>
      <w:r w:rsidR="002A7E73">
        <w:t>through</w:t>
      </w:r>
      <w:r>
        <w:t xml:space="preserve"> Live Migration </w:t>
      </w:r>
      <w:r w:rsidR="00EF384D">
        <w:t>because</w:t>
      </w:r>
      <w:r w:rsidR="00F57FBF">
        <w:t xml:space="preserve"> the application can remain active </w:t>
      </w:r>
      <w:r w:rsidR="00C44873">
        <w:t xml:space="preserve">during </w:t>
      </w:r>
      <w:r w:rsidR="0033143A">
        <w:t xml:space="preserve">planned </w:t>
      </w:r>
      <w:r w:rsidR="00C44873">
        <w:t>failover</w:t>
      </w:r>
      <w:r w:rsidR="00EF384D">
        <w:t>.</w:t>
      </w:r>
      <w:r w:rsidR="00C44873">
        <w:t xml:space="preserve"> </w:t>
      </w:r>
      <w:r w:rsidR="00EF384D">
        <w:t>Other high-</w:t>
      </w:r>
      <w:r w:rsidR="00F57FBF">
        <w:t xml:space="preserve">availability solutions may require </w:t>
      </w:r>
      <w:r w:rsidR="00EF384D">
        <w:t>applications to restart or clients to reconnect after failover</w:t>
      </w:r>
      <w:r w:rsidR="005A72AE">
        <w:t xml:space="preserve">. </w:t>
      </w:r>
      <w:r w:rsidR="00EE132B">
        <w:t xml:space="preserve">For more </w:t>
      </w:r>
      <w:r w:rsidR="00EF384D">
        <w:t>information about</w:t>
      </w:r>
      <w:r w:rsidR="00EE132B">
        <w:t xml:space="preserve"> Live Migration, </w:t>
      </w:r>
      <w:r w:rsidR="00025655">
        <w:t>see</w:t>
      </w:r>
      <w:r w:rsidR="00EE132B">
        <w:t xml:space="preserve"> the </w:t>
      </w:r>
      <w:hyperlink r:id="rId19" w:history="1">
        <w:r w:rsidR="009E68AF">
          <w:rPr>
            <w:rStyle w:val="Hyperlink"/>
          </w:rPr>
          <w:t>Hyper-V Live Migration Overview and Architecture</w:t>
        </w:r>
      </w:hyperlink>
      <w:r w:rsidR="00EE132B">
        <w:t xml:space="preserve"> white</w:t>
      </w:r>
      <w:r w:rsidR="00025655">
        <w:t xml:space="preserve"> </w:t>
      </w:r>
      <w:r w:rsidR="00EE132B">
        <w:t>paper (</w:t>
      </w:r>
      <w:r w:rsidR="00EE132B" w:rsidRPr="00EE132B">
        <w:t>http://www.microsoft.com/downloads/details.aspx?FamilyID=fdd083c6-3fc7-470b-8569-7e6a19fb0fdf&amp;displaylang=en</w:t>
      </w:r>
      <w:r w:rsidR="00025655">
        <w:t xml:space="preserve">). </w:t>
      </w:r>
      <w:r w:rsidR="0095595F">
        <w:t xml:space="preserve">Live Migration </w:t>
      </w:r>
      <w:r w:rsidR="00555ABC">
        <w:t>also require</w:t>
      </w:r>
      <w:r w:rsidR="000529E2">
        <w:t>s</w:t>
      </w:r>
      <w:r w:rsidR="00555ABC">
        <w:t xml:space="preserve"> that the hosts share process</w:t>
      </w:r>
      <w:r w:rsidR="00661D3C">
        <w:t>ors from the same manufacturer.</w:t>
      </w:r>
      <w:r w:rsidR="00555ABC">
        <w:t xml:space="preserve"> </w:t>
      </w:r>
      <w:r w:rsidR="00661D3C">
        <w:t>See</w:t>
      </w:r>
      <w:r w:rsidR="00555ABC">
        <w:t xml:space="preserve"> the Live Migration white</w:t>
      </w:r>
      <w:r w:rsidR="00661D3C">
        <w:t xml:space="preserve"> paper for details</w:t>
      </w:r>
      <w:r w:rsidR="00555ABC">
        <w:t>.</w:t>
      </w:r>
    </w:p>
    <w:p w14:paraId="2D79E33A" w14:textId="77777777" w:rsidR="00DF511F" w:rsidRDefault="00F57FBF" w:rsidP="0036056F">
      <w:r>
        <w:t>A</w:t>
      </w:r>
      <w:r w:rsidR="00DF511F">
        <w:t xml:space="preserve">ll three approaches </w:t>
      </w:r>
      <w:r w:rsidR="00025655">
        <w:t>can</w:t>
      </w:r>
      <w:r w:rsidR="002C24EC">
        <w:t xml:space="preserve"> leverage the various high-</w:t>
      </w:r>
      <w:r w:rsidR="00DF511F">
        <w:t>availability features built into SQL Server such as failover clustering, database mirroring, and replication</w:t>
      </w:r>
      <w:r w:rsidR="00025655">
        <w:t>.</w:t>
      </w:r>
      <w:r w:rsidR="00240845">
        <w:t xml:space="preserve"> </w:t>
      </w:r>
      <w:r w:rsidR="00890A57">
        <w:t>T</w:t>
      </w:r>
      <w:r w:rsidR="00240845">
        <w:t>he unit of failover is different depending on the feature used</w:t>
      </w:r>
      <w:r w:rsidR="00025655">
        <w:t xml:space="preserve">. </w:t>
      </w:r>
      <w:r w:rsidR="00DF511F">
        <w:t xml:space="preserve">Table </w:t>
      </w:r>
      <w:r w:rsidR="00376AC8">
        <w:t xml:space="preserve">2 </w:t>
      </w:r>
      <w:r w:rsidR="00025655">
        <w:t>compares</w:t>
      </w:r>
      <w:r w:rsidR="00DF511F">
        <w:t xml:space="preserve"> these features across consolidation options.</w:t>
      </w:r>
    </w:p>
    <w:tbl>
      <w:tblPr>
        <w:tblStyle w:val="MtpsTableHeadered"/>
        <w:tblW w:w="0" w:type="auto"/>
        <w:tblLayout w:type="fixed"/>
        <w:tblLook w:val="04A0" w:firstRow="1" w:lastRow="0" w:firstColumn="1" w:lastColumn="0" w:noHBand="0" w:noVBand="1"/>
      </w:tblPr>
      <w:tblGrid>
        <w:gridCol w:w="4338"/>
        <w:gridCol w:w="1710"/>
        <w:gridCol w:w="1350"/>
        <w:gridCol w:w="2049"/>
      </w:tblGrid>
      <w:tr w:rsidR="00DF511F" w14:paraId="119B6399" w14:textId="77777777" w:rsidTr="00E84C42">
        <w:trPr>
          <w:cnfStyle w:val="100000000000" w:firstRow="1" w:lastRow="0" w:firstColumn="0" w:lastColumn="0" w:oddVBand="0" w:evenVBand="0" w:oddHBand="0" w:evenHBand="0" w:firstRowFirstColumn="0" w:firstRowLastColumn="0" w:lastRowFirstColumn="0" w:lastRowLastColumn="0"/>
        </w:trPr>
        <w:tc>
          <w:tcPr>
            <w:tcW w:w="4338" w:type="dxa"/>
          </w:tcPr>
          <w:p w14:paraId="380EF985" w14:textId="77777777" w:rsidR="00DF511F" w:rsidRDefault="00DF511F" w:rsidP="0036056F">
            <w:r>
              <w:t>Feature</w:t>
            </w:r>
          </w:p>
        </w:tc>
        <w:tc>
          <w:tcPr>
            <w:tcW w:w="1710" w:type="dxa"/>
          </w:tcPr>
          <w:p w14:paraId="318727CD" w14:textId="77777777" w:rsidR="00DF511F" w:rsidRDefault="00DF511F" w:rsidP="0036056F">
            <w:r>
              <w:t>Virtualization</w:t>
            </w:r>
          </w:p>
        </w:tc>
        <w:tc>
          <w:tcPr>
            <w:tcW w:w="1350" w:type="dxa"/>
          </w:tcPr>
          <w:p w14:paraId="290EBE10" w14:textId="77777777" w:rsidR="00DF511F" w:rsidRDefault="00DF511F" w:rsidP="0036056F">
            <w:r>
              <w:t>Instance</w:t>
            </w:r>
          </w:p>
        </w:tc>
        <w:tc>
          <w:tcPr>
            <w:tcW w:w="2049" w:type="dxa"/>
          </w:tcPr>
          <w:p w14:paraId="359E3671" w14:textId="77777777" w:rsidR="00DF511F" w:rsidRDefault="00DF511F" w:rsidP="0036056F">
            <w:r>
              <w:t>Database</w:t>
            </w:r>
          </w:p>
        </w:tc>
      </w:tr>
      <w:tr w:rsidR="00DF511F" w14:paraId="2B2E2633" w14:textId="77777777" w:rsidTr="00E84C42">
        <w:tc>
          <w:tcPr>
            <w:tcW w:w="4338" w:type="dxa"/>
          </w:tcPr>
          <w:p w14:paraId="11489032" w14:textId="77777777" w:rsidR="00DF511F" w:rsidRDefault="00DF511F" w:rsidP="0036056F">
            <w:r>
              <w:t xml:space="preserve">Application remains available during </w:t>
            </w:r>
            <w:r w:rsidR="0033143A">
              <w:t xml:space="preserve">planned </w:t>
            </w:r>
            <w:r>
              <w:t>host machine downtime without application restart</w:t>
            </w:r>
          </w:p>
        </w:tc>
        <w:tc>
          <w:tcPr>
            <w:tcW w:w="1710" w:type="dxa"/>
          </w:tcPr>
          <w:p w14:paraId="27D076B4" w14:textId="77777777" w:rsidR="00DF511F" w:rsidRDefault="00DF511F" w:rsidP="0036056F">
            <w:r>
              <w:t>Yes – via Live Migration</w:t>
            </w:r>
            <w:r w:rsidR="008F06A5">
              <w:t xml:space="preserve"> (database mirroring can also be used)</w:t>
            </w:r>
          </w:p>
        </w:tc>
        <w:tc>
          <w:tcPr>
            <w:tcW w:w="1350" w:type="dxa"/>
          </w:tcPr>
          <w:p w14:paraId="03669523" w14:textId="77777777" w:rsidR="00DF511F" w:rsidRDefault="00042A93" w:rsidP="002C24EC">
            <w:r>
              <w:t xml:space="preserve">Yes – via </w:t>
            </w:r>
            <w:r w:rsidR="002C24EC">
              <w:t>database mirroring</w:t>
            </w:r>
          </w:p>
        </w:tc>
        <w:tc>
          <w:tcPr>
            <w:tcW w:w="2049" w:type="dxa"/>
          </w:tcPr>
          <w:p w14:paraId="1174069B" w14:textId="77777777" w:rsidR="00DF511F" w:rsidRDefault="00B3333E" w:rsidP="002C24EC">
            <w:r>
              <w:t xml:space="preserve">Yes – via </w:t>
            </w:r>
            <w:r w:rsidR="002C24EC">
              <w:t>database mirroring</w:t>
            </w:r>
          </w:p>
        </w:tc>
      </w:tr>
      <w:tr w:rsidR="00B3333E" w14:paraId="6E979E14" w14:textId="77777777" w:rsidTr="00E84C42">
        <w:tc>
          <w:tcPr>
            <w:tcW w:w="4338" w:type="dxa"/>
          </w:tcPr>
          <w:p w14:paraId="247C4DB8" w14:textId="77777777" w:rsidR="00B3333E" w:rsidRDefault="00B3333E" w:rsidP="0036056F">
            <w:r>
              <w:lastRenderedPageBreak/>
              <w:t xml:space="preserve">Application </w:t>
            </w:r>
            <w:r w:rsidR="009E68AF">
              <w:t xml:space="preserve">remains </w:t>
            </w:r>
            <w:r>
              <w:t xml:space="preserve">available during </w:t>
            </w:r>
            <w:r w:rsidR="0033143A">
              <w:t xml:space="preserve">planned </w:t>
            </w:r>
            <w:r>
              <w:t>host mac</w:t>
            </w:r>
            <w:r w:rsidR="002C24EC">
              <w:t>hine downtime without client re</w:t>
            </w:r>
            <w:r>
              <w:t>connect</w:t>
            </w:r>
          </w:p>
        </w:tc>
        <w:tc>
          <w:tcPr>
            <w:tcW w:w="1710" w:type="dxa"/>
          </w:tcPr>
          <w:p w14:paraId="4FBE417E" w14:textId="77777777" w:rsidR="00B3333E" w:rsidRDefault="00B3333E" w:rsidP="0036056F">
            <w:r>
              <w:t>Yes – via Live Migration</w:t>
            </w:r>
          </w:p>
        </w:tc>
        <w:tc>
          <w:tcPr>
            <w:tcW w:w="1350" w:type="dxa"/>
          </w:tcPr>
          <w:p w14:paraId="50E35AB6" w14:textId="77777777" w:rsidR="00B3333E" w:rsidRDefault="00B3333E" w:rsidP="0036056F">
            <w:r>
              <w:t>No</w:t>
            </w:r>
          </w:p>
        </w:tc>
        <w:tc>
          <w:tcPr>
            <w:tcW w:w="2049" w:type="dxa"/>
          </w:tcPr>
          <w:p w14:paraId="3D1BCD16" w14:textId="77777777" w:rsidR="00B3333E" w:rsidRDefault="00B3333E" w:rsidP="0036056F">
            <w:r>
              <w:t>No</w:t>
            </w:r>
          </w:p>
        </w:tc>
      </w:tr>
      <w:tr w:rsidR="006D6B69" w14:paraId="4E2B8EDF" w14:textId="77777777" w:rsidTr="00E84C42">
        <w:tc>
          <w:tcPr>
            <w:tcW w:w="4338" w:type="dxa"/>
          </w:tcPr>
          <w:p w14:paraId="49986458" w14:textId="77777777" w:rsidR="006D6B69" w:rsidRDefault="009E68AF" w:rsidP="0036056F">
            <w:r>
              <w:t>Application can be migrated</w:t>
            </w:r>
            <w:r w:rsidR="006D6B69">
              <w:t xml:space="preserve"> between machines without downtime</w:t>
            </w:r>
            <w:r w:rsidR="00082222">
              <w:t xml:space="preserve"> (restart or reconnect)</w:t>
            </w:r>
          </w:p>
        </w:tc>
        <w:tc>
          <w:tcPr>
            <w:tcW w:w="1710" w:type="dxa"/>
          </w:tcPr>
          <w:p w14:paraId="764E6034" w14:textId="77777777" w:rsidR="006D6B69" w:rsidRDefault="0040471E" w:rsidP="0036056F">
            <w:r>
              <w:t>Yes – via Live Migration</w:t>
            </w:r>
          </w:p>
        </w:tc>
        <w:tc>
          <w:tcPr>
            <w:tcW w:w="1350" w:type="dxa"/>
          </w:tcPr>
          <w:p w14:paraId="37CD9BBC" w14:textId="77777777" w:rsidR="006D6B69" w:rsidRDefault="0040471E" w:rsidP="0036056F">
            <w:r>
              <w:t>No</w:t>
            </w:r>
          </w:p>
        </w:tc>
        <w:tc>
          <w:tcPr>
            <w:tcW w:w="2049" w:type="dxa"/>
          </w:tcPr>
          <w:p w14:paraId="65DC440D" w14:textId="77777777" w:rsidR="006D6B69" w:rsidDel="005C3C3A" w:rsidRDefault="0040471E" w:rsidP="0036056F">
            <w:r>
              <w:t>No</w:t>
            </w:r>
          </w:p>
        </w:tc>
      </w:tr>
      <w:tr w:rsidR="00DF511F" w14:paraId="2437A573" w14:textId="77777777" w:rsidTr="00E84C42">
        <w:tc>
          <w:tcPr>
            <w:tcW w:w="4338" w:type="dxa"/>
          </w:tcPr>
          <w:p w14:paraId="7814ED48" w14:textId="77777777" w:rsidR="00DF511F" w:rsidRDefault="004C31C8" w:rsidP="0036056F">
            <w:r>
              <w:t xml:space="preserve">SQL Server </w:t>
            </w:r>
            <w:r w:rsidR="002C24EC">
              <w:t>f</w:t>
            </w:r>
            <w:r>
              <w:t xml:space="preserve">ailover </w:t>
            </w:r>
            <w:r w:rsidR="002C24EC">
              <w:t>c</w:t>
            </w:r>
            <w:r>
              <w:t>lustering</w:t>
            </w:r>
          </w:p>
        </w:tc>
        <w:tc>
          <w:tcPr>
            <w:tcW w:w="1710" w:type="dxa"/>
          </w:tcPr>
          <w:p w14:paraId="55DFCF0D" w14:textId="77777777" w:rsidR="00DF511F" w:rsidRDefault="00DF511F" w:rsidP="0036056F">
            <w:r>
              <w:t>Yes</w:t>
            </w:r>
          </w:p>
        </w:tc>
        <w:tc>
          <w:tcPr>
            <w:tcW w:w="1350" w:type="dxa"/>
          </w:tcPr>
          <w:p w14:paraId="06171525" w14:textId="77777777" w:rsidR="00DF511F" w:rsidRDefault="00DF511F" w:rsidP="0036056F">
            <w:r>
              <w:t>Yes</w:t>
            </w:r>
          </w:p>
        </w:tc>
        <w:tc>
          <w:tcPr>
            <w:tcW w:w="2049" w:type="dxa"/>
          </w:tcPr>
          <w:p w14:paraId="3E92E3BD" w14:textId="77777777" w:rsidR="00DF511F" w:rsidRDefault="005C3C3A" w:rsidP="002C24EC">
            <w:r>
              <w:t xml:space="preserve">Partial </w:t>
            </w:r>
            <w:r w:rsidR="00E61C36">
              <w:t xml:space="preserve">–failover is at </w:t>
            </w:r>
            <w:r w:rsidR="002C24EC">
              <w:t xml:space="preserve">the </w:t>
            </w:r>
            <w:r w:rsidR="00E61C36">
              <w:t>instance level</w:t>
            </w:r>
          </w:p>
        </w:tc>
      </w:tr>
      <w:tr w:rsidR="004C31C8" w14:paraId="3C531E13" w14:textId="77777777" w:rsidTr="00E84C42">
        <w:tc>
          <w:tcPr>
            <w:tcW w:w="4338" w:type="dxa"/>
          </w:tcPr>
          <w:p w14:paraId="05D2F3D0" w14:textId="77777777" w:rsidR="004C31C8" w:rsidRDefault="004C31C8" w:rsidP="0036056F">
            <w:r>
              <w:t>SQL Server log shipping</w:t>
            </w:r>
          </w:p>
        </w:tc>
        <w:tc>
          <w:tcPr>
            <w:tcW w:w="1710" w:type="dxa"/>
          </w:tcPr>
          <w:p w14:paraId="08E02D89" w14:textId="77777777" w:rsidR="004C31C8" w:rsidRDefault="004C31C8" w:rsidP="0036056F">
            <w:r>
              <w:t>Yes</w:t>
            </w:r>
          </w:p>
        </w:tc>
        <w:tc>
          <w:tcPr>
            <w:tcW w:w="1350" w:type="dxa"/>
          </w:tcPr>
          <w:p w14:paraId="1B3F9260" w14:textId="77777777" w:rsidR="004C31C8" w:rsidRDefault="004C31C8" w:rsidP="0036056F">
            <w:r>
              <w:t>Yes</w:t>
            </w:r>
          </w:p>
        </w:tc>
        <w:tc>
          <w:tcPr>
            <w:tcW w:w="2049" w:type="dxa"/>
          </w:tcPr>
          <w:p w14:paraId="70DF29CA" w14:textId="77777777" w:rsidR="004C31C8" w:rsidRDefault="004C31C8" w:rsidP="0036056F">
            <w:r>
              <w:t>Yes</w:t>
            </w:r>
          </w:p>
        </w:tc>
      </w:tr>
      <w:tr w:rsidR="004C31C8" w14:paraId="16DEE480" w14:textId="77777777" w:rsidTr="00E84C42">
        <w:tc>
          <w:tcPr>
            <w:tcW w:w="4338" w:type="dxa"/>
          </w:tcPr>
          <w:p w14:paraId="5BB583C3" w14:textId="77777777" w:rsidR="004C31C8" w:rsidRDefault="002C24EC" w:rsidP="0036056F">
            <w:r>
              <w:t>SQL Server database m</w:t>
            </w:r>
            <w:r w:rsidR="004C31C8">
              <w:t>irroring</w:t>
            </w:r>
          </w:p>
        </w:tc>
        <w:tc>
          <w:tcPr>
            <w:tcW w:w="1710" w:type="dxa"/>
          </w:tcPr>
          <w:p w14:paraId="5D8CA6E8" w14:textId="77777777" w:rsidR="004C31C8" w:rsidRDefault="004C31C8" w:rsidP="0036056F">
            <w:r>
              <w:t>Yes</w:t>
            </w:r>
          </w:p>
        </w:tc>
        <w:tc>
          <w:tcPr>
            <w:tcW w:w="1350" w:type="dxa"/>
          </w:tcPr>
          <w:p w14:paraId="77EBEEAA" w14:textId="77777777" w:rsidR="004C31C8" w:rsidRDefault="004C31C8" w:rsidP="0036056F">
            <w:r>
              <w:t>Yes</w:t>
            </w:r>
          </w:p>
        </w:tc>
        <w:tc>
          <w:tcPr>
            <w:tcW w:w="2049" w:type="dxa"/>
          </w:tcPr>
          <w:p w14:paraId="312FEE8A" w14:textId="77777777" w:rsidR="004C31C8" w:rsidRDefault="004C31C8" w:rsidP="0036056F">
            <w:r>
              <w:t>Yes</w:t>
            </w:r>
          </w:p>
        </w:tc>
      </w:tr>
      <w:tr w:rsidR="004C31C8" w14:paraId="6B037E39" w14:textId="77777777" w:rsidTr="00E84C42">
        <w:tc>
          <w:tcPr>
            <w:tcW w:w="4338" w:type="dxa"/>
          </w:tcPr>
          <w:p w14:paraId="7FF0B719" w14:textId="77777777" w:rsidR="004C31C8" w:rsidRDefault="002C24EC" w:rsidP="0036056F">
            <w:r>
              <w:t>SQL Server r</w:t>
            </w:r>
            <w:r w:rsidR="0028329F">
              <w:t>eplication</w:t>
            </w:r>
          </w:p>
        </w:tc>
        <w:tc>
          <w:tcPr>
            <w:tcW w:w="1710" w:type="dxa"/>
          </w:tcPr>
          <w:p w14:paraId="50AD278D" w14:textId="77777777" w:rsidR="004C31C8" w:rsidRDefault="0028329F" w:rsidP="0036056F">
            <w:r>
              <w:t>Yes</w:t>
            </w:r>
          </w:p>
        </w:tc>
        <w:tc>
          <w:tcPr>
            <w:tcW w:w="1350" w:type="dxa"/>
          </w:tcPr>
          <w:p w14:paraId="1DD3349A" w14:textId="77777777" w:rsidR="004C31C8" w:rsidRDefault="0028329F" w:rsidP="0036056F">
            <w:r>
              <w:t>Yes</w:t>
            </w:r>
          </w:p>
        </w:tc>
        <w:tc>
          <w:tcPr>
            <w:tcW w:w="2049" w:type="dxa"/>
          </w:tcPr>
          <w:p w14:paraId="4A95AC65" w14:textId="77777777" w:rsidR="004C31C8" w:rsidRDefault="0028329F" w:rsidP="0036056F">
            <w:r>
              <w:t>Yes</w:t>
            </w:r>
          </w:p>
        </w:tc>
      </w:tr>
    </w:tbl>
    <w:p w14:paraId="000E4141" w14:textId="77777777" w:rsidR="00DF511F" w:rsidRDefault="00DF511F" w:rsidP="0036056F">
      <w:r>
        <w:rPr>
          <w:b/>
        </w:rPr>
        <w:t xml:space="preserve">Table </w:t>
      </w:r>
      <w:r w:rsidR="00376AC8">
        <w:rPr>
          <w:b/>
        </w:rPr>
        <w:t>2</w:t>
      </w:r>
      <w:r>
        <w:rPr>
          <w:b/>
        </w:rPr>
        <w:t xml:space="preserve">: </w:t>
      </w:r>
      <w:r w:rsidR="002C24EC">
        <w:t>Comparison of high-</w:t>
      </w:r>
      <w:r>
        <w:t>availability features across consolidation options</w:t>
      </w:r>
    </w:p>
    <w:p w14:paraId="3DEA077F" w14:textId="77777777" w:rsidR="00DF511F" w:rsidRPr="00DD3B6E" w:rsidRDefault="00B87746" w:rsidP="0036056F">
      <w:r>
        <w:t>You can p</w:t>
      </w:r>
      <w:r w:rsidR="001B273B">
        <w:t xml:space="preserve">lace applications </w:t>
      </w:r>
      <w:r>
        <w:t xml:space="preserve">that </w:t>
      </w:r>
      <w:r w:rsidR="001B273B">
        <w:t xml:space="preserve">require similar levels of availability on the same machine. Such grouping can take advantage of your best hardware, and it can help focus management resources on maintaining those applications. </w:t>
      </w:r>
      <w:r>
        <w:t>However, you must r</w:t>
      </w:r>
      <w:r w:rsidR="001B273B">
        <w:t>emember that the high availability technology determines the level at which failover takes place</w:t>
      </w:r>
      <w:r w:rsidR="005A72AE">
        <w:t>, and consider your choice of consolidation strategy accordingly</w:t>
      </w:r>
      <w:r w:rsidR="001B273B">
        <w:t xml:space="preserve">. </w:t>
      </w:r>
      <w:r w:rsidR="00774CDC">
        <w:t xml:space="preserve">Virtualization or dedicated hardware may be the best choices in this scenario. </w:t>
      </w:r>
      <w:r w:rsidR="001B273B">
        <w:t xml:space="preserve">For example, </w:t>
      </w:r>
      <w:r w:rsidR="00D004E9">
        <w:t>if SQL Ser</w:t>
      </w:r>
      <w:r w:rsidR="001B273B">
        <w:t>ver failover c</w:t>
      </w:r>
      <w:r w:rsidR="00D004E9">
        <w:t xml:space="preserve">lustering is the high availability solution, </w:t>
      </w:r>
      <w:r w:rsidR="00890A57">
        <w:t xml:space="preserve">database-level consolidation may not be the best choice, because </w:t>
      </w:r>
      <w:r w:rsidR="00D004E9">
        <w:t>failover will occur at the instance</w:t>
      </w:r>
      <w:r>
        <w:t xml:space="preserve"> </w:t>
      </w:r>
      <w:r w:rsidR="00D004E9">
        <w:t>level</w:t>
      </w:r>
      <w:r>
        <w:t>.</w:t>
      </w:r>
      <w:r w:rsidR="009967C1">
        <w:t xml:space="preserve"> </w:t>
      </w:r>
      <w:r>
        <w:t>If you have</w:t>
      </w:r>
      <w:r w:rsidR="00D004E9">
        <w:t xml:space="preserve"> </w:t>
      </w:r>
      <w:r w:rsidR="009967C1">
        <w:t xml:space="preserve">applications </w:t>
      </w:r>
      <w:r>
        <w:t xml:space="preserve">that are </w:t>
      </w:r>
      <w:r w:rsidR="009967C1">
        <w:t xml:space="preserve">consolidated at the </w:t>
      </w:r>
      <w:r>
        <w:t xml:space="preserve">database </w:t>
      </w:r>
      <w:r w:rsidR="00D004E9">
        <w:t>level</w:t>
      </w:r>
      <w:r>
        <w:t>,</w:t>
      </w:r>
      <w:r w:rsidR="00D004E9">
        <w:t xml:space="preserve"> </w:t>
      </w:r>
      <w:r w:rsidR="009967C1">
        <w:t>these</w:t>
      </w:r>
      <w:r w:rsidR="00D004E9">
        <w:t xml:space="preserve"> applications will need to rely on </w:t>
      </w:r>
      <w:r w:rsidR="009967C1">
        <w:t xml:space="preserve">health monitoring based on </w:t>
      </w:r>
      <w:r w:rsidR="00D004E9">
        <w:t>the entire insta</w:t>
      </w:r>
      <w:r>
        <w:t>nce failing over.</w:t>
      </w:r>
      <w:r w:rsidR="00D004E9">
        <w:t xml:space="preserve"> </w:t>
      </w:r>
      <w:r w:rsidR="00240845">
        <w:t>Conversely, instance</w:t>
      </w:r>
      <w:r>
        <w:t>-level</w:t>
      </w:r>
      <w:r w:rsidR="00240845">
        <w:t xml:space="preserve"> or even virtualization consolidation strategies allow the application to take advantage of </w:t>
      </w:r>
      <w:r w:rsidR="00853C74">
        <w:t xml:space="preserve">high availability features </w:t>
      </w:r>
      <w:r w:rsidR="00890A57">
        <w:t xml:space="preserve">that are </w:t>
      </w:r>
      <w:r w:rsidR="00853C74">
        <w:t xml:space="preserve">delivered at the </w:t>
      </w:r>
      <w:r>
        <w:t xml:space="preserve">database </w:t>
      </w:r>
      <w:r w:rsidR="00240845">
        <w:t>le</w:t>
      </w:r>
      <w:r>
        <w:t>vel</w:t>
      </w:r>
      <w:r w:rsidR="00890A57">
        <w:t>,</w:t>
      </w:r>
      <w:r>
        <w:t xml:space="preserve"> such as database mirroring.</w:t>
      </w:r>
      <w:r w:rsidR="00240845">
        <w:t xml:space="preserve"> Virtualization, for example, allows the application to take full advantage</w:t>
      </w:r>
      <w:r>
        <w:t xml:space="preserve"> of Live Migration, SQL Server failover clustering, database m</w:t>
      </w:r>
      <w:r w:rsidR="00240845">
        <w:t xml:space="preserve">irroring, and other high availability features </w:t>
      </w:r>
      <w:r w:rsidR="00641E1C">
        <w:t>simultaneously</w:t>
      </w:r>
      <w:r w:rsidR="00092D28">
        <w:t xml:space="preserve"> to control specific degrees and stages of failover</w:t>
      </w:r>
      <w:r w:rsidR="005405E8">
        <w:t xml:space="preserve"> and availability</w:t>
      </w:r>
      <w:r>
        <w:t xml:space="preserve">. </w:t>
      </w:r>
      <w:r w:rsidR="00774CDC">
        <w:t>Finally,</w:t>
      </w:r>
      <w:r w:rsidR="00621F5A">
        <w:t xml:space="preserve"> because the applications all share one machine, a failure in one application could cause machine issues</w:t>
      </w:r>
      <w:r w:rsidR="002A1439">
        <w:t>,</w:t>
      </w:r>
      <w:r w:rsidR="00621F5A">
        <w:t xml:space="preserve"> resulting in downtime for all of t</w:t>
      </w:r>
      <w:r>
        <w:t xml:space="preserve">he other applications as well. </w:t>
      </w:r>
      <w:r w:rsidR="00DA433A">
        <w:t>Thus i</w:t>
      </w:r>
      <w:r w:rsidR="00F57FBF">
        <w:t>t</w:t>
      </w:r>
      <w:r w:rsidR="00366783">
        <w:t xml:space="preserve"> is potentially better to rely on virtualization or dedicated hardware to </w:t>
      </w:r>
      <w:r w:rsidR="00F93A43">
        <w:t xml:space="preserve">achieve a high degree </w:t>
      </w:r>
      <w:r w:rsidR="009F2FAB">
        <w:t>o</w:t>
      </w:r>
      <w:r w:rsidR="00F93A43">
        <w:t xml:space="preserve">f isolation and </w:t>
      </w:r>
      <w:r w:rsidR="00366783">
        <w:t xml:space="preserve">avoid issues where failures from other applications affect </w:t>
      </w:r>
      <w:r w:rsidR="00755D1B">
        <w:t>availability</w:t>
      </w:r>
      <w:r w:rsidR="00366783">
        <w:t>.</w:t>
      </w:r>
    </w:p>
    <w:p w14:paraId="562E6569" w14:textId="77777777" w:rsidR="00B37262" w:rsidRDefault="00B37262" w:rsidP="007901AB">
      <w:pPr>
        <w:pStyle w:val="Heading2"/>
      </w:pPr>
      <w:r>
        <w:t>Resource Management</w:t>
      </w:r>
    </w:p>
    <w:p w14:paraId="4CF53F31" w14:textId="77777777" w:rsidR="00B37262" w:rsidRDefault="006D1633" w:rsidP="0036056F">
      <w:r>
        <w:t xml:space="preserve">The </w:t>
      </w:r>
      <w:r w:rsidR="00C25490">
        <w:t xml:space="preserve">consolidated server should be able to handle </w:t>
      </w:r>
      <w:r>
        <w:t>one or more application</w:t>
      </w:r>
      <w:r w:rsidR="00C25490">
        <w:t>s</w:t>
      </w:r>
      <w:r>
        <w:t xml:space="preserve"> at peak usage</w:t>
      </w:r>
      <w:r w:rsidR="00774CDC">
        <w:t xml:space="preserve"> and</w:t>
      </w:r>
      <w:r>
        <w:t xml:space="preserve"> application</w:t>
      </w:r>
      <w:r w:rsidR="00C25490">
        <w:t>s</w:t>
      </w:r>
      <w:r>
        <w:t xml:space="preserve"> </w:t>
      </w:r>
      <w:r w:rsidR="00774CDC">
        <w:t xml:space="preserve">that suddenly </w:t>
      </w:r>
      <w:r>
        <w:t>requir</w:t>
      </w:r>
      <w:r w:rsidR="00774CDC">
        <w:t>e</w:t>
      </w:r>
      <w:r>
        <w:t xml:space="preserve"> more resources than normal</w:t>
      </w:r>
      <w:r w:rsidR="00774CDC">
        <w:t>,</w:t>
      </w:r>
      <w:r>
        <w:t xml:space="preserve"> and </w:t>
      </w:r>
      <w:r w:rsidR="00774CDC">
        <w:t xml:space="preserve">it should be able to </w:t>
      </w:r>
      <w:r w:rsidR="00C25490">
        <w:t xml:space="preserve">prevent situations </w:t>
      </w:r>
      <w:r w:rsidR="00774CDC">
        <w:t xml:space="preserve">where the resource contention caused by </w:t>
      </w:r>
      <w:r w:rsidR="00C25490">
        <w:t xml:space="preserve">resource usage spikes </w:t>
      </w:r>
      <w:r w:rsidR="00774CDC">
        <w:t xml:space="preserve">could </w:t>
      </w:r>
      <w:r>
        <w:t>impact the reliability and consistency of other applications residing on the server</w:t>
      </w:r>
      <w:r w:rsidR="00774CDC">
        <w:t xml:space="preserve">. </w:t>
      </w:r>
      <w:r w:rsidR="00C25490">
        <w:t>The consolidated server should also be able to handle any sustained usage growth</w:t>
      </w:r>
      <w:r w:rsidR="00774CDC">
        <w:t xml:space="preserve"> from the application as well. </w:t>
      </w:r>
      <w:r w:rsidR="00C25490">
        <w:t>Several features are available to handle resource management</w:t>
      </w:r>
      <w:r w:rsidR="00B37262" w:rsidRPr="00DD3B6E">
        <w:t>.</w:t>
      </w:r>
    </w:p>
    <w:p w14:paraId="778610AA" w14:textId="77777777" w:rsidR="00F2068D" w:rsidRDefault="0012348F" w:rsidP="0036056F">
      <w:r>
        <w:lastRenderedPageBreak/>
        <w:t xml:space="preserve">Virtualization provides perhaps the most specific </w:t>
      </w:r>
      <w:r w:rsidR="006D5C59">
        <w:t>boundaries</w:t>
      </w:r>
      <w:r w:rsidR="00774CDC">
        <w:t>,</w:t>
      </w:r>
      <w:r w:rsidR="006D5C59">
        <w:t xml:space="preserve"> </w:t>
      </w:r>
      <w:r w:rsidR="00774CDC">
        <w:t>because</w:t>
      </w:r>
      <w:r>
        <w:t xml:space="preserve"> CPU and memory allocation must be specified for the entire </w:t>
      </w:r>
      <w:r w:rsidR="00774CDC">
        <w:t>VM</w:t>
      </w:r>
      <w:r w:rsidR="00F2068D">
        <w:t xml:space="preserve"> </w:t>
      </w:r>
      <w:r w:rsidR="00774CDC">
        <w:t xml:space="preserve">container. </w:t>
      </w:r>
      <w:r>
        <w:t xml:space="preserve">Both of these </w:t>
      </w:r>
      <w:r w:rsidR="00774CDC">
        <w:t xml:space="preserve">settings </w:t>
      </w:r>
      <w:r>
        <w:t>can be modified</w:t>
      </w:r>
      <w:r w:rsidR="00774CDC">
        <w:t xml:space="preserve"> later</w:t>
      </w:r>
      <w:r>
        <w:t xml:space="preserve">, but </w:t>
      </w:r>
      <w:r w:rsidR="00774CDC">
        <w:t>you may need to take</w:t>
      </w:r>
      <w:r>
        <w:t xml:space="preserve"> the VM offline to perform these changes.</w:t>
      </w:r>
      <w:r w:rsidR="00774CDC">
        <w:t xml:space="preserve"> </w:t>
      </w:r>
      <w:r w:rsidR="006D1633">
        <w:t xml:space="preserve">The benefit of this approach is that the resources are contained and isolated </w:t>
      </w:r>
      <w:r w:rsidR="00F2068D">
        <w:t>with</w:t>
      </w:r>
      <w:r w:rsidR="006D1633">
        <w:t>in the VM</w:t>
      </w:r>
      <w:r w:rsidR="00EF6EFD">
        <w:t xml:space="preserve"> (with the exception of the CPU</w:t>
      </w:r>
      <w:r w:rsidR="00774CDC">
        <w:t>, which can be over</w:t>
      </w:r>
      <w:r w:rsidR="00703D2A">
        <w:t>-</w:t>
      </w:r>
      <w:r w:rsidR="00EF6EFD">
        <w:t>committed)</w:t>
      </w:r>
      <w:r w:rsidR="00774CDC">
        <w:t>,</w:t>
      </w:r>
      <w:r w:rsidR="00EF6EFD">
        <w:t xml:space="preserve"> which thus reduces the impact of o</w:t>
      </w:r>
      <w:r w:rsidR="00774CDC">
        <w:t xml:space="preserve">ne application experiencing </w:t>
      </w:r>
      <w:proofErr w:type="spellStart"/>
      <w:r w:rsidR="00774CDC">
        <w:t>non</w:t>
      </w:r>
      <w:r w:rsidR="00EF6EFD">
        <w:t>average</w:t>
      </w:r>
      <w:proofErr w:type="spellEnd"/>
      <w:r w:rsidR="00EF6EFD">
        <w:t xml:space="preserve"> workloads affecting other applications on the server</w:t>
      </w:r>
      <w:r w:rsidR="00774CDC">
        <w:t xml:space="preserve">. </w:t>
      </w:r>
      <w:r w:rsidR="006D1633">
        <w:t>On the downside, these resources will be allocated to the VM regardless of whether o</w:t>
      </w:r>
      <w:r w:rsidR="00703D2A">
        <w:t xml:space="preserve">r not they are fully utilized. </w:t>
      </w:r>
      <w:r w:rsidR="006D1633">
        <w:t xml:space="preserve">In addition, the guest </w:t>
      </w:r>
      <w:r w:rsidR="00703D2A">
        <w:t>operating system</w:t>
      </w:r>
      <w:r w:rsidR="006D1633">
        <w:t xml:space="preserve"> of the VM itself will consume some overhead of the allocated resources</w:t>
      </w:r>
      <w:r w:rsidR="00703D2A">
        <w:t>,</w:t>
      </w:r>
      <w:r w:rsidR="006D1633">
        <w:t xml:space="preserve"> and the host </w:t>
      </w:r>
      <w:r w:rsidR="00703D2A">
        <w:t>operating system</w:t>
      </w:r>
      <w:r w:rsidR="006D1633">
        <w:t xml:space="preserve"> will also require an additional allocation of resources</w:t>
      </w:r>
      <w:r w:rsidR="00D350B0">
        <w:t xml:space="preserve"> although these are generally relatively small (please refer to the minimum operating requirements)</w:t>
      </w:r>
      <w:r w:rsidR="006D1633">
        <w:t>.</w:t>
      </w:r>
      <w:r w:rsidR="00703D2A">
        <w:t xml:space="preserve"> </w:t>
      </w:r>
      <w:r w:rsidR="00F2068D">
        <w:t>One virtual processor is recommended to be map</w:t>
      </w:r>
      <w:r w:rsidR="00703D2A">
        <w:t xml:space="preserve">ped to one physical processor. </w:t>
      </w:r>
      <w:r w:rsidR="00F2068D">
        <w:t>It is fairly safe to over-commit processors (</w:t>
      </w:r>
      <w:r w:rsidR="00703D2A">
        <w:t xml:space="preserve">that is, to </w:t>
      </w:r>
      <w:r w:rsidR="00F2068D">
        <w:t>hav</w:t>
      </w:r>
      <w:r w:rsidR="00703D2A">
        <w:t>e</w:t>
      </w:r>
      <w:r w:rsidR="00F2068D">
        <w:t xml:space="preserve"> multiple virtual processors map to one physical processor) but pe</w:t>
      </w:r>
      <w:r w:rsidR="00703D2A">
        <w:t>rformance should be monitored. You should not</w:t>
      </w:r>
      <w:r w:rsidR="00F2068D">
        <w:t xml:space="preserve"> over-commit memory</w:t>
      </w:r>
      <w:r w:rsidR="00703D2A">
        <w:t>,</w:t>
      </w:r>
      <w:r w:rsidR="00F2068D">
        <w:t xml:space="preserve"> </w:t>
      </w:r>
      <w:r w:rsidR="00703D2A">
        <w:t>because</w:t>
      </w:r>
      <w:r w:rsidR="00F2068D">
        <w:t xml:space="preserve"> </w:t>
      </w:r>
      <w:r w:rsidR="00703D2A">
        <w:t>doing so</w:t>
      </w:r>
      <w:r w:rsidR="00F2068D">
        <w:t xml:space="preserve"> can create bottlenecks whi</w:t>
      </w:r>
      <w:r w:rsidR="00703D2A">
        <w:t xml:space="preserve">ch impact performance. </w:t>
      </w:r>
      <w:r w:rsidR="00A340D8">
        <w:t>In fact</w:t>
      </w:r>
      <w:r w:rsidR="00703D2A">
        <w:t xml:space="preserve">, you cannot over-commit memory in </w:t>
      </w:r>
      <w:r w:rsidR="00F2068D">
        <w:t>Hyper-V.</w:t>
      </w:r>
    </w:p>
    <w:p w14:paraId="6D3A501A" w14:textId="77777777" w:rsidR="007A340E" w:rsidRDefault="00F2068D" w:rsidP="0036056F">
      <w:r>
        <w:t>I</w:t>
      </w:r>
      <w:r w:rsidR="008730E2">
        <w:t>nstance-level and database-level consolidation options provide direct access to the consolidated server’s physical hardware</w:t>
      </w:r>
      <w:r w:rsidR="00703D2A">
        <w:t>,</w:t>
      </w:r>
      <w:r w:rsidR="008730E2">
        <w:t xml:space="preserve"> which may help scalability</w:t>
      </w:r>
      <w:r>
        <w:t xml:space="preserve"> </w:t>
      </w:r>
      <w:r w:rsidR="00703D2A">
        <w:t>by providing support for hot-</w:t>
      </w:r>
      <w:r>
        <w:t>add CPU and memory (adding a logical processor or adding system memory on a live, running server)</w:t>
      </w:r>
      <w:r w:rsidR="00703D2A">
        <w:t xml:space="preserve">, for example. However, direct access </w:t>
      </w:r>
      <w:r w:rsidR="008730E2">
        <w:t xml:space="preserve">also </w:t>
      </w:r>
      <w:r w:rsidR="00647472">
        <w:t>creates an opportunity for</w:t>
      </w:r>
      <w:r w:rsidR="008730E2">
        <w:t xml:space="preserve"> resource contention.</w:t>
      </w:r>
      <w:r w:rsidR="00703D2A">
        <w:t xml:space="preserve"> </w:t>
      </w:r>
      <w:r>
        <w:t xml:space="preserve">To address this, SQL Server provides the </w:t>
      </w:r>
      <w:r w:rsidRPr="00647472">
        <w:rPr>
          <w:b/>
        </w:rPr>
        <w:t>max server memory</w:t>
      </w:r>
      <w:r>
        <w:t xml:space="preserve"> and </w:t>
      </w:r>
      <w:r w:rsidRPr="00647472">
        <w:rPr>
          <w:b/>
        </w:rPr>
        <w:t>CPU affinity mask</w:t>
      </w:r>
      <w:r>
        <w:t xml:space="preserve"> settings to set limits on how much memory and how many logical processors the SQL Server instance can use. </w:t>
      </w:r>
      <w:r w:rsidR="00C77C1E">
        <w:t xml:space="preserve">For more information </w:t>
      </w:r>
      <w:r w:rsidR="00647472">
        <w:t>about</w:t>
      </w:r>
      <w:r w:rsidR="00C77C1E">
        <w:t xml:space="preserve"> setting </w:t>
      </w:r>
      <w:r w:rsidR="00C77C1E" w:rsidRPr="00647472">
        <w:rPr>
          <w:b/>
        </w:rPr>
        <w:t xml:space="preserve">max </w:t>
      </w:r>
      <w:r w:rsidR="00647472">
        <w:rPr>
          <w:b/>
        </w:rPr>
        <w:t xml:space="preserve">server </w:t>
      </w:r>
      <w:r w:rsidR="00C77C1E" w:rsidRPr="00647472">
        <w:rPr>
          <w:b/>
        </w:rPr>
        <w:t>memory</w:t>
      </w:r>
      <w:r w:rsidR="00C77C1E">
        <w:t xml:space="preserve">, </w:t>
      </w:r>
      <w:r w:rsidR="00647472">
        <w:t>see</w:t>
      </w:r>
      <w:r w:rsidR="00C77C1E">
        <w:t xml:space="preserve"> </w:t>
      </w:r>
      <w:hyperlink r:id="rId20" w:history="1">
        <w:r w:rsidR="00C77C1E" w:rsidRPr="00647472">
          <w:rPr>
            <w:rStyle w:val="Hyperlink"/>
          </w:rPr>
          <w:t>Server Memory Options</w:t>
        </w:r>
      </w:hyperlink>
      <w:r w:rsidR="00C77C1E">
        <w:t xml:space="preserve"> (</w:t>
      </w:r>
      <w:r w:rsidR="00647472" w:rsidRPr="00647472">
        <w:t>http://msdn.microsoft.com/en-us/library/ms178067.aspx</w:t>
      </w:r>
      <w:r w:rsidR="00C77C1E" w:rsidRPr="00C77C1E">
        <w:t>)</w:t>
      </w:r>
      <w:r w:rsidR="00647472">
        <w:t xml:space="preserve"> in SQL Server 2008 Books Online. </w:t>
      </w:r>
      <w:r w:rsidR="00C77C1E">
        <w:t xml:space="preserve">For more information </w:t>
      </w:r>
      <w:r w:rsidR="00647472">
        <w:t>about</w:t>
      </w:r>
      <w:r w:rsidR="00C77C1E">
        <w:t xml:space="preserve"> </w:t>
      </w:r>
      <w:r w:rsidR="00647472">
        <w:t xml:space="preserve">setting </w:t>
      </w:r>
      <w:r w:rsidR="00C77C1E" w:rsidRPr="00647472">
        <w:rPr>
          <w:b/>
        </w:rPr>
        <w:t>CPU affinity mask</w:t>
      </w:r>
      <w:r w:rsidR="00C77C1E">
        <w:t xml:space="preserve">, </w:t>
      </w:r>
      <w:r w:rsidR="00647472">
        <w:t>see</w:t>
      </w:r>
      <w:r w:rsidR="00C77C1E">
        <w:t xml:space="preserve"> </w:t>
      </w:r>
      <w:hyperlink r:id="rId21" w:history="1">
        <w:r w:rsidR="00647472">
          <w:rPr>
            <w:rStyle w:val="Hyperlink"/>
          </w:rPr>
          <w:t>affinity mask Option</w:t>
        </w:r>
      </w:hyperlink>
      <w:r w:rsidR="00C77C1E">
        <w:t xml:space="preserve"> (</w:t>
      </w:r>
      <w:r w:rsidR="00647472" w:rsidRPr="00647472">
        <w:t>http://msdn.microsoft.com/en-us/library/ms187104.aspx</w:t>
      </w:r>
      <w:r w:rsidR="00C77C1E">
        <w:t>)</w:t>
      </w:r>
      <w:r w:rsidR="00647472">
        <w:t xml:space="preserve"> in SQL Server 2008 Books Online</w:t>
      </w:r>
      <w:r w:rsidR="00C77C1E">
        <w:t>.</w:t>
      </w:r>
      <w:r w:rsidR="00647472">
        <w:t xml:space="preserve"> </w:t>
      </w:r>
    </w:p>
    <w:p w14:paraId="711FE982" w14:textId="77777777" w:rsidR="00F2068D" w:rsidRDefault="007A340E" w:rsidP="0036056F">
      <w:r w:rsidRPr="007A340E">
        <w:rPr>
          <w:b/>
        </w:rPr>
        <w:t>Note</w:t>
      </w:r>
      <w:r>
        <w:t xml:space="preserve">: </w:t>
      </w:r>
      <w:r w:rsidRPr="007A340E">
        <w:rPr>
          <w:b/>
        </w:rPr>
        <w:t>CPU affinity mask</w:t>
      </w:r>
      <w:r w:rsidR="00F2068D">
        <w:t xml:space="preserve"> </w:t>
      </w:r>
      <w:r w:rsidR="00C65608">
        <w:t xml:space="preserve">is </w:t>
      </w:r>
      <w:r w:rsidR="00F2068D">
        <w:t xml:space="preserve">ignored in a </w:t>
      </w:r>
      <w:r>
        <w:t>VM</w:t>
      </w:r>
      <w:r w:rsidR="00F2068D">
        <w:t>.</w:t>
      </w:r>
    </w:p>
    <w:p w14:paraId="704E0800" w14:textId="77777777" w:rsidR="00BC5A04" w:rsidRDefault="00F56245" w:rsidP="0036056F">
      <w:r>
        <w:t xml:space="preserve">The other consideration for resource contention is the interaction between the application </w:t>
      </w:r>
      <w:r w:rsidR="009B3341">
        <w:t xml:space="preserve">and </w:t>
      </w:r>
      <w:proofErr w:type="spellStart"/>
      <w:r w:rsidR="009B3341" w:rsidRPr="007A340E">
        <w:rPr>
          <w:b/>
        </w:rPr>
        <w:t>tempdb</w:t>
      </w:r>
      <w:proofErr w:type="spellEnd"/>
      <w:r w:rsidR="007A340E">
        <w:t xml:space="preserve">. </w:t>
      </w:r>
      <w:r>
        <w:t xml:space="preserve">If multiple applications are consolidated as databases and these have dependencies on </w:t>
      </w:r>
      <w:proofErr w:type="spellStart"/>
      <w:r w:rsidRPr="007A340E">
        <w:rPr>
          <w:b/>
        </w:rPr>
        <w:t>tempdb</w:t>
      </w:r>
      <w:proofErr w:type="spellEnd"/>
      <w:r>
        <w:t xml:space="preserve">, </w:t>
      </w:r>
      <w:r w:rsidR="007A340E">
        <w:t xml:space="preserve">I/O bottlenecks on </w:t>
      </w:r>
      <w:proofErr w:type="spellStart"/>
      <w:r w:rsidR="007A340E" w:rsidRPr="007A340E">
        <w:rPr>
          <w:b/>
        </w:rPr>
        <w:t>tempdb</w:t>
      </w:r>
      <w:proofErr w:type="spellEnd"/>
      <w:r w:rsidR="007A340E">
        <w:t xml:space="preserve"> </w:t>
      </w:r>
      <w:r>
        <w:t xml:space="preserve">can cause performance issues. If this is the case, consider using either instance or virtualization </w:t>
      </w:r>
      <w:r w:rsidR="00744E3D">
        <w:t xml:space="preserve">consolidation </w:t>
      </w:r>
      <w:r w:rsidR="007A340E">
        <w:t xml:space="preserve">or modifying the applications. </w:t>
      </w:r>
      <w:r>
        <w:t xml:space="preserve">For more information </w:t>
      </w:r>
      <w:r w:rsidR="007A340E">
        <w:t>about</w:t>
      </w:r>
      <w:r>
        <w:t xml:space="preserve"> </w:t>
      </w:r>
      <w:proofErr w:type="spellStart"/>
      <w:r w:rsidRPr="007A340E">
        <w:rPr>
          <w:b/>
        </w:rPr>
        <w:t>tempdb</w:t>
      </w:r>
      <w:proofErr w:type="spellEnd"/>
      <w:r>
        <w:t xml:space="preserve">, </w:t>
      </w:r>
      <w:r w:rsidR="007A340E">
        <w:t>see</w:t>
      </w:r>
      <w:r>
        <w:t xml:space="preserve"> </w:t>
      </w:r>
      <w:hyperlink r:id="rId22" w:history="1">
        <w:r w:rsidRPr="007A340E">
          <w:rPr>
            <w:rStyle w:val="Hyperlink"/>
          </w:rPr>
          <w:t xml:space="preserve">tempdb </w:t>
        </w:r>
        <w:r w:rsidR="007A340E" w:rsidRPr="007A340E">
          <w:rPr>
            <w:rStyle w:val="Hyperlink"/>
          </w:rPr>
          <w:t>Database</w:t>
        </w:r>
      </w:hyperlink>
      <w:r w:rsidR="007A340E">
        <w:t xml:space="preserve"> </w:t>
      </w:r>
      <w:r>
        <w:t>(</w:t>
      </w:r>
      <w:r w:rsidR="007A340E" w:rsidRPr="007A340E">
        <w:t>http://msdn.microsoft.com/en-us/library/ms190768.aspx</w:t>
      </w:r>
      <w:r>
        <w:t>)</w:t>
      </w:r>
      <w:r w:rsidR="007A340E">
        <w:t xml:space="preserve"> in SQL Server 2008 Books Online</w:t>
      </w:r>
      <w:r>
        <w:t>.</w:t>
      </w:r>
    </w:p>
    <w:p w14:paraId="7C95D7DD" w14:textId="77777777" w:rsidR="00911EC3" w:rsidRDefault="00911EC3" w:rsidP="0036056F">
      <w:r>
        <w:t>If no contention exists between applications for server</w:t>
      </w:r>
      <w:r w:rsidR="002355F4">
        <w:t>-</w:t>
      </w:r>
      <w:r>
        <w:t xml:space="preserve">level objects, database-level consolidation </w:t>
      </w:r>
      <w:r w:rsidR="004B1FC1">
        <w:t>can be</w:t>
      </w:r>
      <w:r>
        <w:t xml:space="preserve"> easier to manage from a resource standpoint </w:t>
      </w:r>
      <w:r w:rsidR="002355F4">
        <w:t>because</w:t>
      </w:r>
      <w:r>
        <w:t xml:space="preserve"> the administrator only needs to configure a single SQL Server instance per machine. This instance is thus able to use the full resources of the machine without concern for sharing CPU or memory for other SQL Server instances. The applications within the instance may still contend for resources</w:t>
      </w:r>
      <w:r w:rsidR="002355F4">
        <w:t>,</w:t>
      </w:r>
      <w:r>
        <w:t xml:space="preserve"> but </w:t>
      </w:r>
      <w:r w:rsidR="00744E3D">
        <w:t xml:space="preserve">the Resource Governor feature introduced in </w:t>
      </w:r>
      <w:r>
        <w:t xml:space="preserve">SQL Server </w:t>
      </w:r>
      <w:r>
        <w:lastRenderedPageBreak/>
        <w:t xml:space="preserve">2008 </w:t>
      </w:r>
      <w:r w:rsidR="00744E3D">
        <w:t>can be used</w:t>
      </w:r>
      <w:r>
        <w:t xml:space="preserve"> to </w:t>
      </w:r>
      <w:r w:rsidR="0082596B">
        <w:t xml:space="preserve">manage workloads </w:t>
      </w:r>
      <w:r w:rsidR="00254BEA">
        <w:t xml:space="preserve">(groups of queries) </w:t>
      </w:r>
      <w:r w:rsidR="0082596B">
        <w:t xml:space="preserve">through limits on </w:t>
      </w:r>
      <w:r w:rsidR="00254BEA">
        <w:t xml:space="preserve">CPU and memory </w:t>
      </w:r>
      <w:r w:rsidR="0082596B">
        <w:t>resource consumption and prioriti</w:t>
      </w:r>
      <w:r w:rsidR="00254BEA">
        <w:t>zation between workloads</w:t>
      </w:r>
      <w:r>
        <w:t xml:space="preserve">. For more information about Resource Governor, see </w:t>
      </w:r>
      <w:hyperlink r:id="rId23" w:history="1">
        <w:r w:rsidRPr="007A340E">
          <w:rPr>
            <w:rStyle w:val="Hyperlink"/>
          </w:rPr>
          <w:t>Managing SQL Server Workloads with Resource Governor</w:t>
        </w:r>
      </w:hyperlink>
      <w:r>
        <w:t xml:space="preserve"> (</w:t>
      </w:r>
      <w:r w:rsidRPr="007A340E">
        <w:t>http://msdn.microsoft.com/en-us/library/bb933866.aspx</w:t>
      </w:r>
      <w:r>
        <w:t xml:space="preserve">) in SQL Server 2008 Books Online. Resource Governor can also be used in the other two consolidation options to further tune performance </w:t>
      </w:r>
      <w:r w:rsidR="004B1FC1">
        <w:t xml:space="preserve">within the </w:t>
      </w:r>
      <w:r w:rsidR="00744E3D">
        <w:t>SQL Server instance</w:t>
      </w:r>
      <w:r w:rsidR="003E56A4">
        <w:t>,</w:t>
      </w:r>
      <w:r w:rsidR="004B1FC1">
        <w:t xml:space="preserve"> but</w:t>
      </w:r>
      <w:r w:rsidR="003E56A4">
        <w:t xml:space="preserve"> it</w:t>
      </w:r>
      <w:r w:rsidR="004B1FC1">
        <w:t xml:space="preserve"> cannot be used </w:t>
      </w:r>
      <w:r w:rsidR="00744E3D">
        <w:t>across SQL Server instances or VMs</w:t>
      </w:r>
      <w:r>
        <w:t>.</w:t>
      </w:r>
    </w:p>
    <w:tbl>
      <w:tblPr>
        <w:tblStyle w:val="MtpsTableHeadered"/>
        <w:tblW w:w="10188" w:type="dxa"/>
        <w:tblLook w:val="04A0" w:firstRow="1" w:lastRow="0" w:firstColumn="1" w:lastColumn="0" w:noHBand="0" w:noVBand="1"/>
      </w:tblPr>
      <w:tblGrid>
        <w:gridCol w:w="5418"/>
        <w:gridCol w:w="1620"/>
        <w:gridCol w:w="1530"/>
        <w:gridCol w:w="1620"/>
      </w:tblGrid>
      <w:tr w:rsidR="00C71D9E" w14:paraId="34DA4B1D" w14:textId="77777777" w:rsidTr="00DD4CBE">
        <w:trPr>
          <w:cnfStyle w:val="100000000000" w:firstRow="1" w:lastRow="0" w:firstColumn="0" w:lastColumn="0" w:oddVBand="0" w:evenVBand="0" w:oddHBand="0" w:evenHBand="0" w:firstRowFirstColumn="0" w:firstRowLastColumn="0" w:lastRowFirstColumn="0" w:lastRowLastColumn="0"/>
        </w:trPr>
        <w:tc>
          <w:tcPr>
            <w:tcW w:w="5418" w:type="dxa"/>
          </w:tcPr>
          <w:p w14:paraId="1B8740D5" w14:textId="77777777" w:rsidR="00C71D9E" w:rsidRDefault="00C71D9E" w:rsidP="0036056F">
            <w:r>
              <w:t>Consideration</w:t>
            </w:r>
          </w:p>
        </w:tc>
        <w:tc>
          <w:tcPr>
            <w:tcW w:w="1620" w:type="dxa"/>
          </w:tcPr>
          <w:p w14:paraId="2ECEF57C" w14:textId="77777777" w:rsidR="00C71D9E" w:rsidRDefault="00C71D9E" w:rsidP="0036056F">
            <w:r>
              <w:t>Virtualization</w:t>
            </w:r>
          </w:p>
        </w:tc>
        <w:tc>
          <w:tcPr>
            <w:tcW w:w="1530" w:type="dxa"/>
          </w:tcPr>
          <w:p w14:paraId="54AC622C" w14:textId="77777777" w:rsidR="00C71D9E" w:rsidRDefault="00C71D9E" w:rsidP="0036056F">
            <w:r>
              <w:t>Instance</w:t>
            </w:r>
          </w:p>
        </w:tc>
        <w:tc>
          <w:tcPr>
            <w:tcW w:w="1620" w:type="dxa"/>
          </w:tcPr>
          <w:p w14:paraId="743F20CD" w14:textId="77777777" w:rsidR="00C71D9E" w:rsidRDefault="00C71D9E" w:rsidP="0036056F">
            <w:r>
              <w:t>Database</w:t>
            </w:r>
          </w:p>
        </w:tc>
      </w:tr>
      <w:tr w:rsidR="00C71D9E" w14:paraId="342979D7" w14:textId="77777777" w:rsidTr="00DD4CBE">
        <w:tc>
          <w:tcPr>
            <w:tcW w:w="5418" w:type="dxa"/>
          </w:tcPr>
          <w:p w14:paraId="35806E14" w14:textId="77777777" w:rsidR="00C71D9E" w:rsidRDefault="00EA2FAD" w:rsidP="0036056F">
            <w:r>
              <w:t xml:space="preserve">Isolation of </w:t>
            </w:r>
            <w:proofErr w:type="spellStart"/>
            <w:r w:rsidRPr="006D00C2">
              <w:rPr>
                <w:b/>
              </w:rPr>
              <w:t>tempdb</w:t>
            </w:r>
            <w:proofErr w:type="spellEnd"/>
          </w:p>
        </w:tc>
        <w:tc>
          <w:tcPr>
            <w:tcW w:w="1620" w:type="dxa"/>
          </w:tcPr>
          <w:p w14:paraId="1B0BC73D" w14:textId="77777777" w:rsidR="00C71D9E" w:rsidRDefault="00EA2FAD" w:rsidP="0036056F">
            <w:r>
              <w:t>Yes</w:t>
            </w:r>
          </w:p>
        </w:tc>
        <w:tc>
          <w:tcPr>
            <w:tcW w:w="1530" w:type="dxa"/>
          </w:tcPr>
          <w:p w14:paraId="2DE73E10" w14:textId="77777777" w:rsidR="00C71D9E" w:rsidRDefault="00EA2FAD" w:rsidP="0036056F">
            <w:r>
              <w:t>Yes</w:t>
            </w:r>
          </w:p>
        </w:tc>
        <w:tc>
          <w:tcPr>
            <w:tcW w:w="1620" w:type="dxa"/>
          </w:tcPr>
          <w:p w14:paraId="1B44A98E" w14:textId="77777777" w:rsidR="00C71D9E" w:rsidRDefault="00EA2FAD" w:rsidP="0036056F">
            <w:r>
              <w:t>No</w:t>
            </w:r>
          </w:p>
        </w:tc>
      </w:tr>
      <w:tr w:rsidR="00C71D9E" w14:paraId="2E7F9723" w14:textId="77777777" w:rsidTr="00DD4CBE">
        <w:tc>
          <w:tcPr>
            <w:tcW w:w="5418" w:type="dxa"/>
          </w:tcPr>
          <w:p w14:paraId="3633EAFF" w14:textId="77777777" w:rsidR="00C71D9E" w:rsidRDefault="00EA2FAD" w:rsidP="006D00C2">
            <w:r>
              <w:t>Isolation of server level objects</w:t>
            </w:r>
            <w:r w:rsidR="00DD4CBE">
              <w:t xml:space="preserve"> (credentials, linked servers, </w:t>
            </w:r>
            <w:proofErr w:type="spellStart"/>
            <w:r w:rsidR="006D00C2" w:rsidRPr="006D00C2">
              <w:rPr>
                <w:b/>
              </w:rPr>
              <w:t>msdb</w:t>
            </w:r>
            <w:proofErr w:type="spellEnd"/>
            <w:r w:rsidR="00DD4CBE">
              <w:t xml:space="preserve">, </w:t>
            </w:r>
            <w:r w:rsidR="006D00C2">
              <w:t xml:space="preserve">SQL Server </w:t>
            </w:r>
            <w:r w:rsidR="00DD4CBE">
              <w:t xml:space="preserve">Agent jobs, </w:t>
            </w:r>
            <w:r w:rsidR="006D00C2">
              <w:t>and so on)</w:t>
            </w:r>
          </w:p>
        </w:tc>
        <w:tc>
          <w:tcPr>
            <w:tcW w:w="1620" w:type="dxa"/>
          </w:tcPr>
          <w:p w14:paraId="00CB13D4" w14:textId="77777777" w:rsidR="00C71D9E" w:rsidRDefault="00EA2FAD" w:rsidP="0036056F">
            <w:r>
              <w:t>Yes</w:t>
            </w:r>
          </w:p>
        </w:tc>
        <w:tc>
          <w:tcPr>
            <w:tcW w:w="1530" w:type="dxa"/>
          </w:tcPr>
          <w:p w14:paraId="09C461AB" w14:textId="77777777" w:rsidR="00C71D9E" w:rsidRDefault="00EA2FAD" w:rsidP="0036056F">
            <w:r>
              <w:t>Yes</w:t>
            </w:r>
          </w:p>
        </w:tc>
        <w:tc>
          <w:tcPr>
            <w:tcW w:w="1620" w:type="dxa"/>
          </w:tcPr>
          <w:p w14:paraId="4DE392B2" w14:textId="77777777" w:rsidR="00C71D9E" w:rsidRDefault="00EA2FAD" w:rsidP="0036056F">
            <w:r>
              <w:t>No</w:t>
            </w:r>
          </w:p>
        </w:tc>
      </w:tr>
      <w:tr w:rsidR="000A5DA2" w14:paraId="029477BB" w14:textId="77777777" w:rsidTr="00DD4CBE">
        <w:tc>
          <w:tcPr>
            <w:tcW w:w="5418" w:type="dxa"/>
          </w:tcPr>
          <w:p w14:paraId="6FD5DB0D" w14:textId="77777777" w:rsidR="000A5DA2" w:rsidDel="00EA2FAD" w:rsidRDefault="006D00C2" w:rsidP="0036056F">
            <w:r>
              <w:t>Hard</w:t>
            </w:r>
            <w:r w:rsidR="000A5DA2">
              <w:t xml:space="preserve"> limits on CPU and memory usage </w:t>
            </w:r>
            <w:r>
              <w:t xml:space="preserve">set </w:t>
            </w:r>
            <w:r w:rsidR="000A5DA2">
              <w:t>per application</w:t>
            </w:r>
          </w:p>
        </w:tc>
        <w:tc>
          <w:tcPr>
            <w:tcW w:w="1620" w:type="dxa"/>
          </w:tcPr>
          <w:p w14:paraId="7A416A8B" w14:textId="77777777" w:rsidR="000A5DA2" w:rsidRDefault="000A5DA2" w:rsidP="0036056F">
            <w:r>
              <w:t>Yes</w:t>
            </w:r>
          </w:p>
        </w:tc>
        <w:tc>
          <w:tcPr>
            <w:tcW w:w="1530" w:type="dxa"/>
          </w:tcPr>
          <w:p w14:paraId="3AA15B32" w14:textId="77777777" w:rsidR="000A5DA2" w:rsidRDefault="000A5DA2" w:rsidP="0036056F">
            <w:r>
              <w:t>Yes</w:t>
            </w:r>
          </w:p>
        </w:tc>
        <w:tc>
          <w:tcPr>
            <w:tcW w:w="1620" w:type="dxa"/>
          </w:tcPr>
          <w:p w14:paraId="5B345B03" w14:textId="77777777" w:rsidR="000A5DA2" w:rsidRDefault="000A5DA2" w:rsidP="0036056F">
            <w:r>
              <w:t>No</w:t>
            </w:r>
          </w:p>
        </w:tc>
      </w:tr>
      <w:tr w:rsidR="009C38F3" w14:paraId="48A58AE1" w14:textId="77777777" w:rsidTr="00DD4CBE">
        <w:tc>
          <w:tcPr>
            <w:tcW w:w="5418" w:type="dxa"/>
          </w:tcPr>
          <w:p w14:paraId="14C1FB28" w14:textId="77777777" w:rsidR="009C38F3" w:rsidRDefault="006D00C2" w:rsidP="0036056F">
            <w:r>
              <w:t xml:space="preserve">Use of </w:t>
            </w:r>
            <w:r w:rsidR="009C38F3">
              <w:t>Resource Governor to provide query prioritization</w:t>
            </w:r>
            <w:r w:rsidR="00744E3D">
              <w:t xml:space="preserve"> within a SQL Server instance</w:t>
            </w:r>
          </w:p>
        </w:tc>
        <w:tc>
          <w:tcPr>
            <w:tcW w:w="1620" w:type="dxa"/>
          </w:tcPr>
          <w:p w14:paraId="70CCE62D" w14:textId="77777777" w:rsidR="009C38F3" w:rsidRDefault="009C38F3" w:rsidP="0036056F">
            <w:r>
              <w:t>Yes</w:t>
            </w:r>
          </w:p>
        </w:tc>
        <w:tc>
          <w:tcPr>
            <w:tcW w:w="1530" w:type="dxa"/>
          </w:tcPr>
          <w:p w14:paraId="7FA74979" w14:textId="77777777" w:rsidR="009C38F3" w:rsidRDefault="009C38F3" w:rsidP="0036056F">
            <w:r>
              <w:t>Yes</w:t>
            </w:r>
          </w:p>
        </w:tc>
        <w:tc>
          <w:tcPr>
            <w:tcW w:w="1620" w:type="dxa"/>
          </w:tcPr>
          <w:p w14:paraId="4FBAB459" w14:textId="77777777" w:rsidR="009C38F3" w:rsidRDefault="009C38F3" w:rsidP="0036056F">
            <w:r>
              <w:t>Yes</w:t>
            </w:r>
          </w:p>
        </w:tc>
      </w:tr>
      <w:tr w:rsidR="00BC07AD" w14:paraId="07D60958" w14:textId="77777777" w:rsidTr="00DD4CBE">
        <w:tc>
          <w:tcPr>
            <w:tcW w:w="5418" w:type="dxa"/>
          </w:tcPr>
          <w:p w14:paraId="11CDBDB2" w14:textId="77777777" w:rsidR="00BC07AD" w:rsidRDefault="00BC07AD" w:rsidP="0036056F">
            <w:r>
              <w:t>Hot</w:t>
            </w:r>
            <w:r w:rsidR="006D00C2">
              <w:t>-</w:t>
            </w:r>
            <w:r>
              <w:t>add CPU</w:t>
            </w:r>
          </w:p>
        </w:tc>
        <w:tc>
          <w:tcPr>
            <w:tcW w:w="1620" w:type="dxa"/>
          </w:tcPr>
          <w:p w14:paraId="1CF314FB" w14:textId="77777777" w:rsidR="00BC07AD" w:rsidRDefault="00BC07AD" w:rsidP="0036056F">
            <w:r>
              <w:t>No</w:t>
            </w:r>
          </w:p>
        </w:tc>
        <w:tc>
          <w:tcPr>
            <w:tcW w:w="1530" w:type="dxa"/>
          </w:tcPr>
          <w:p w14:paraId="3478A751" w14:textId="77777777" w:rsidR="00BC07AD" w:rsidRDefault="00BC07AD" w:rsidP="0036056F">
            <w:r>
              <w:t xml:space="preserve">Yes </w:t>
            </w:r>
          </w:p>
        </w:tc>
        <w:tc>
          <w:tcPr>
            <w:tcW w:w="1620" w:type="dxa"/>
          </w:tcPr>
          <w:p w14:paraId="13B7A8DE" w14:textId="77777777" w:rsidR="00BC07AD" w:rsidRDefault="00BC07AD" w:rsidP="0036056F">
            <w:r>
              <w:t>Yes</w:t>
            </w:r>
          </w:p>
        </w:tc>
      </w:tr>
      <w:tr w:rsidR="00BC07AD" w14:paraId="4573B81F" w14:textId="77777777" w:rsidTr="00DD4CBE">
        <w:tc>
          <w:tcPr>
            <w:tcW w:w="5418" w:type="dxa"/>
          </w:tcPr>
          <w:p w14:paraId="39312D64" w14:textId="77777777" w:rsidR="00BC07AD" w:rsidRDefault="006D00C2" w:rsidP="0036056F">
            <w:r>
              <w:t>Hot-add m</w:t>
            </w:r>
            <w:r w:rsidR="00BC07AD">
              <w:t>emory</w:t>
            </w:r>
          </w:p>
        </w:tc>
        <w:tc>
          <w:tcPr>
            <w:tcW w:w="1620" w:type="dxa"/>
          </w:tcPr>
          <w:p w14:paraId="2EA7268D" w14:textId="77777777" w:rsidR="00BC07AD" w:rsidRDefault="00BC07AD" w:rsidP="0036056F">
            <w:r>
              <w:t>No</w:t>
            </w:r>
          </w:p>
        </w:tc>
        <w:tc>
          <w:tcPr>
            <w:tcW w:w="1530" w:type="dxa"/>
          </w:tcPr>
          <w:p w14:paraId="5D7EC52A" w14:textId="77777777" w:rsidR="00BC07AD" w:rsidRDefault="00BC07AD" w:rsidP="0036056F">
            <w:r>
              <w:t xml:space="preserve">Yes </w:t>
            </w:r>
          </w:p>
        </w:tc>
        <w:tc>
          <w:tcPr>
            <w:tcW w:w="1620" w:type="dxa"/>
          </w:tcPr>
          <w:p w14:paraId="635EC335" w14:textId="77777777" w:rsidR="00BC07AD" w:rsidRDefault="00BC07AD" w:rsidP="0036056F">
            <w:r>
              <w:t xml:space="preserve">Yes </w:t>
            </w:r>
          </w:p>
        </w:tc>
      </w:tr>
      <w:tr w:rsidR="00BC07AD" w14:paraId="7E337BB7" w14:textId="77777777" w:rsidTr="00DD4CBE">
        <w:tc>
          <w:tcPr>
            <w:tcW w:w="5418" w:type="dxa"/>
          </w:tcPr>
          <w:p w14:paraId="036B5E5F" w14:textId="77777777" w:rsidR="00BC07AD" w:rsidRDefault="006D00C2" w:rsidP="0036056F">
            <w:r>
              <w:t xml:space="preserve">Hot-add </w:t>
            </w:r>
            <w:r w:rsidR="00BC07AD">
              <w:t>storage</w:t>
            </w:r>
          </w:p>
        </w:tc>
        <w:tc>
          <w:tcPr>
            <w:tcW w:w="1620" w:type="dxa"/>
          </w:tcPr>
          <w:p w14:paraId="49102593" w14:textId="77777777" w:rsidR="00BC07AD" w:rsidRDefault="00BC07AD" w:rsidP="0036056F">
            <w:r>
              <w:t>Yes</w:t>
            </w:r>
          </w:p>
        </w:tc>
        <w:tc>
          <w:tcPr>
            <w:tcW w:w="1530" w:type="dxa"/>
          </w:tcPr>
          <w:p w14:paraId="0B7E41B0" w14:textId="77777777" w:rsidR="00BC07AD" w:rsidRDefault="00BC07AD" w:rsidP="0036056F">
            <w:r>
              <w:t>Yes</w:t>
            </w:r>
          </w:p>
        </w:tc>
        <w:tc>
          <w:tcPr>
            <w:tcW w:w="1620" w:type="dxa"/>
          </w:tcPr>
          <w:p w14:paraId="05AAA2C8" w14:textId="77777777" w:rsidR="00BC07AD" w:rsidRDefault="00BC07AD" w:rsidP="0036056F">
            <w:r>
              <w:t>Yes</w:t>
            </w:r>
          </w:p>
        </w:tc>
      </w:tr>
    </w:tbl>
    <w:p w14:paraId="181E0A01" w14:textId="77777777" w:rsidR="00B37262" w:rsidRDefault="00B37262" w:rsidP="0036056F">
      <w:r w:rsidRPr="000079FB">
        <w:rPr>
          <w:b/>
        </w:rPr>
        <w:t xml:space="preserve">Table </w:t>
      </w:r>
      <w:r w:rsidR="006803F6">
        <w:rPr>
          <w:b/>
        </w:rPr>
        <w:t>3</w:t>
      </w:r>
      <w:r>
        <w:t xml:space="preserve">: Comparison of resource isolation </w:t>
      </w:r>
      <w:r w:rsidR="00C71D9E">
        <w:t xml:space="preserve">considerations </w:t>
      </w:r>
      <w:r>
        <w:t>across consolidation options</w:t>
      </w:r>
    </w:p>
    <w:p w14:paraId="537278D7" w14:textId="77777777" w:rsidR="00B37262" w:rsidRDefault="00B37262" w:rsidP="007901AB">
      <w:pPr>
        <w:pStyle w:val="Heading2"/>
      </w:pPr>
      <w:r>
        <w:t>Density</w:t>
      </w:r>
    </w:p>
    <w:p w14:paraId="6992BDF3" w14:textId="77777777" w:rsidR="006F480E" w:rsidRDefault="006D00C2" w:rsidP="0036056F">
      <w:r>
        <w:t>In the context of consolidation, d</w:t>
      </w:r>
      <w:r w:rsidR="00A66C1E">
        <w:t xml:space="preserve">ensity </w:t>
      </w:r>
      <w:r>
        <w:t>is</w:t>
      </w:r>
      <w:r w:rsidR="00A66C1E">
        <w:t xml:space="preserve"> the number of applications that can be con</w:t>
      </w:r>
      <w:r>
        <w:t>solidated to a single machine. VMs</w:t>
      </w:r>
      <w:r w:rsidR="00B37262" w:rsidRPr="00DD3B6E">
        <w:t>, SQL Server instances, and SQL Server databases all have different degrees of overhead</w:t>
      </w:r>
      <w:r>
        <w:t>,</w:t>
      </w:r>
      <w:r w:rsidR="00B37262" w:rsidRPr="00DD3B6E">
        <w:t xml:space="preserve"> </w:t>
      </w:r>
      <w:r>
        <w:t>which</w:t>
      </w:r>
      <w:r w:rsidR="00B37262" w:rsidRPr="00DD3B6E">
        <w:t xml:space="preserve"> affect</w:t>
      </w:r>
      <w:r w:rsidR="00E95D28">
        <w:t>s</w:t>
      </w:r>
      <w:r w:rsidR="00B37262" w:rsidRPr="00DD3B6E">
        <w:t xml:space="preserve"> consolidation density.</w:t>
      </w:r>
      <w:r w:rsidR="00E95D28">
        <w:t xml:space="preserve"> VMs</w:t>
      </w:r>
      <w:r w:rsidR="00B37262">
        <w:t xml:space="preserve"> have the highest overhead</w:t>
      </w:r>
      <w:r w:rsidR="00E95D28">
        <w:t>,</w:t>
      </w:r>
      <w:r w:rsidR="00B37262">
        <w:t xml:space="preserve"> </w:t>
      </w:r>
      <w:r w:rsidR="00E95D28">
        <w:t>because</w:t>
      </w:r>
      <w:r w:rsidR="00B37262">
        <w:t xml:space="preserve"> a full operating system is ma</w:t>
      </w:r>
      <w:r w:rsidR="00E95D28">
        <w:t xml:space="preserve">intained for each application. </w:t>
      </w:r>
      <w:r w:rsidR="00B37262">
        <w:t>At the instance level, operating system resources are shared</w:t>
      </w:r>
      <w:r w:rsidR="00E95D28">
        <w:t>,</w:t>
      </w:r>
      <w:r w:rsidR="00B37262">
        <w:t xml:space="preserve"> but each application has an independent instance running</w:t>
      </w:r>
      <w:r w:rsidR="00E95D28">
        <w:t>,</w:t>
      </w:r>
      <w:r w:rsidR="00B37262">
        <w:t xml:space="preserve"> which i</w:t>
      </w:r>
      <w:r w:rsidR="00E95D28">
        <w:t xml:space="preserve">s its own independent service. </w:t>
      </w:r>
      <w:r w:rsidR="00B37262">
        <w:t>Database</w:t>
      </w:r>
      <w:r w:rsidR="00E95D28">
        <w:t>-level consolidation</w:t>
      </w:r>
      <w:r w:rsidR="00B37262">
        <w:t xml:space="preserve"> provides the lowest overhead</w:t>
      </w:r>
      <w:r w:rsidR="00E95D28">
        <w:t>,</w:t>
      </w:r>
      <w:r w:rsidR="00B37262">
        <w:t xml:space="preserve"> </w:t>
      </w:r>
      <w:r w:rsidR="00E95D28">
        <w:t>because</w:t>
      </w:r>
      <w:r w:rsidR="00B37262">
        <w:t xml:space="preserve"> all other resources are shared with the other databases on the single instance.</w:t>
      </w:r>
      <w:r w:rsidR="006F480E" w:rsidRPr="006F480E">
        <w:t xml:space="preserve"> </w:t>
      </w:r>
      <w:r w:rsidR="006F480E">
        <w:t xml:space="preserve">Note also that SQL Server </w:t>
      </w:r>
      <w:r w:rsidR="00244A6E">
        <w:t xml:space="preserve">is currently limited to a maximum of 50 </w:t>
      </w:r>
      <w:r w:rsidR="006F480E">
        <w:t xml:space="preserve">instances </w:t>
      </w:r>
      <w:r w:rsidR="00744E3D">
        <w:t>per operating system environment (physical or virtual). Hyper-V has a limit of 64 VMs per node and a SQL Server instance has a limit of 32,767 databases per instance.</w:t>
      </w:r>
    </w:p>
    <w:p w14:paraId="3D8DF80E" w14:textId="77777777" w:rsidR="006F480E" w:rsidRDefault="006F480E" w:rsidP="0036056F">
      <w:r>
        <w:t>Two data points to capture when measuring density are</w:t>
      </w:r>
      <w:r w:rsidR="00E95D28">
        <w:t xml:space="preserve"> throughput and response time. These points determine the </w:t>
      </w:r>
      <w:r w:rsidR="00E95D28" w:rsidRPr="00E95D28">
        <w:rPr>
          <w:i/>
        </w:rPr>
        <w:t>density limit</w:t>
      </w:r>
      <w:r w:rsidR="00E95D28">
        <w:t>, which this paper defines as t</w:t>
      </w:r>
      <w:r>
        <w:t xml:space="preserve">he moment at which adding an additional application causes </w:t>
      </w:r>
      <w:r w:rsidR="00E95D28">
        <w:t xml:space="preserve">the average response time or the average throughput for </w:t>
      </w:r>
      <w:r>
        <w:t xml:space="preserve">one or more other applications </w:t>
      </w:r>
      <w:r w:rsidR="00E95D28">
        <w:t>to become significantly lower than it was with the original hardware</w:t>
      </w:r>
      <w:r>
        <w:t>.</w:t>
      </w:r>
    </w:p>
    <w:p w14:paraId="0A7216B1" w14:textId="77777777" w:rsidR="00B37262" w:rsidRDefault="000026AD" w:rsidP="0036056F">
      <w:r>
        <w:t xml:space="preserve">Ensure that the target consolidation server includes extra capacity. You should not assume that the server will run at 100 percent average </w:t>
      </w:r>
      <w:r w:rsidR="00744E3D">
        <w:t xml:space="preserve">CPU </w:t>
      </w:r>
      <w:r>
        <w:t>capacity after consolidation; it still needs to handle peak workloads, increases in users, and increases in operational workloads. The</w:t>
      </w:r>
      <w:r w:rsidR="00B37262" w:rsidRPr="00DD3B6E">
        <w:t xml:space="preserve"> target server should have room for multiple applications to reach their peak workload simultaneously as well as handle any </w:t>
      </w:r>
      <w:r w:rsidR="00B37262" w:rsidRPr="00DD3B6E">
        <w:lastRenderedPageBreak/>
        <w:t>growth that may occur from application usage over time.</w:t>
      </w:r>
      <w:r>
        <w:t xml:space="preserve"> Keeping 50 percent</w:t>
      </w:r>
      <w:r w:rsidR="00DD2ACA">
        <w:t xml:space="preserve"> </w:t>
      </w:r>
      <w:r w:rsidR="006173AB">
        <w:t xml:space="preserve">CPU </w:t>
      </w:r>
      <w:r w:rsidR="00DD2ACA">
        <w:t>utilization is generally sufficient</w:t>
      </w:r>
      <w:r>
        <w:t>,</w:t>
      </w:r>
      <w:r w:rsidR="00DD2ACA">
        <w:t xml:space="preserve"> and </w:t>
      </w:r>
      <w:r>
        <w:t xml:space="preserve">it </w:t>
      </w:r>
      <w:r w:rsidR="00DD2ACA">
        <w:t xml:space="preserve">provides room for both peak workloads and growth </w:t>
      </w:r>
      <w:r w:rsidR="004D0827">
        <w:t xml:space="preserve">in application usage </w:t>
      </w:r>
      <w:r w:rsidR="00DD2ACA">
        <w:t>over time.</w:t>
      </w:r>
    </w:p>
    <w:p w14:paraId="55DD4377" w14:textId="77777777" w:rsidR="000529E2" w:rsidRDefault="00A63436" w:rsidP="0036056F">
      <w:r>
        <w:t xml:space="preserve">The case study described later in this paper compares </w:t>
      </w:r>
      <w:r w:rsidR="00A868BC">
        <w:t>density</w:t>
      </w:r>
      <w:r w:rsidR="00FB564F">
        <w:t xml:space="preserve"> across the consolidation options with sample hardware</w:t>
      </w:r>
      <w:r w:rsidR="00EF3432">
        <w:t xml:space="preserve"> and </w:t>
      </w:r>
      <w:r w:rsidR="008F06A5">
        <w:t xml:space="preserve">a </w:t>
      </w:r>
      <w:r w:rsidR="00EF3432">
        <w:t>simulated application</w:t>
      </w:r>
      <w:r w:rsidR="00B37262">
        <w:t>.</w:t>
      </w:r>
      <w:r>
        <w:t xml:space="preserve"> </w:t>
      </w:r>
      <w:r w:rsidR="00EF3432">
        <w:t xml:space="preserve">Table 4 summarizes </w:t>
      </w:r>
      <w:r w:rsidR="00BC5A04">
        <w:t xml:space="preserve">this case </w:t>
      </w:r>
      <w:r w:rsidR="00EF3432">
        <w:t xml:space="preserve">study. </w:t>
      </w:r>
      <w:r w:rsidR="0061474B">
        <w:t>The numbers in this table were created by using older hardware to generate an application baseline</w:t>
      </w:r>
      <w:r w:rsidR="00837E0F">
        <w:t>.</w:t>
      </w:r>
      <w:r w:rsidR="0061474B">
        <w:t xml:space="preserve"> </w:t>
      </w:r>
      <w:r w:rsidR="00837E0F">
        <w:t>The baseline</w:t>
      </w:r>
      <w:r w:rsidR="00EF3432">
        <w:t xml:space="preserve"> </w:t>
      </w:r>
      <w:r w:rsidR="0061474B">
        <w:t xml:space="preserve">is meant to approximate a production application that is </w:t>
      </w:r>
      <w:r w:rsidR="00EF3432">
        <w:t xml:space="preserve">a candidate for consolidation. </w:t>
      </w:r>
      <w:r w:rsidR="00837E0F">
        <w:t xml:space="preserve">The </w:t>
      </w:r>
      <w:r w:rsidR="0061474B">
        <w:t>baseline was then migrated to the new server</w:t>
      </w:r>
      <w:r w:rsidR="00837E0F">
        <w:t>,</w:t>
      </w:r>
      <w:r w:rsidR="00D61689">
        <w:t xml:space="preserve"> and additional copies of the application were added until either throughput or response time was affected.</w:t>
      </w:r>
      <w:r w:rsidR="00EF3432">
        <w:t xml:space="preserve"> </w:t>
      </w:r>
      <w:r w:rsidR="00BC5A04">
        <w:t xml:space="preserve">For more </w:t>
      </w:r>
      <w:r w:rsidR="00EF3432">
        <w:t>information about</w:t>
      </w:r>
      <w:r w:rsidR="00BC5A04">
        <w:t xml:space="preserve"> how this experiment was conducted, </w:t>
      </w:r>
      <w:r w:rsidR="00EF3432">
        <w:t>see “Case Study” later in this paper</w:t>
      </w:r>
      <w:r w:rsidR="00BC5A04">
        <w:t>.</w:t>
      </w:r>
      <w:r w:rsidR="00C576F6">
        <w:t xml:space="preserve"> </w:t>
      </w:r>
    </w:p>
    <w:p w14:paraId="24720ACB" w14:textId="77777777" w:rsidR="00BC5A04" w:rsidRPr="00DD3B6E" w:rsidRDefault="00C576F6" w:rsidP="0036056F">
      <w:r>
        <w:t>Baseline is calculated at 100%. For throughput, exceeding 100% indicates that the application was able to achieve higher average throughput (ability to handle more queries) so higher nu</w:t>
      </w:r>
      <w:r w:rsidR="003E56A4">
        <w:t xml:space="preserve">mbers indicate better results. </w:t>
      </w:r>
      <w:r>
        <w:t xml:space="preserve">For response time, </w:t>
      </w:r>
      <w:r w:rsidR="00100324">
        <w:t>a value less than 100% indicates that the client was able to receive a response from the server faster than the client received a response from the baseline</w:t>
      </w:r>
      <w:r w:rsidR="003E56A4">
        <w:t xml:space="preserve"> server. </w:t>
      </w:r>
      <w:r w:rsidR="00100324">
        <w:t>This number is a percentage of the overall time the baseline server took</w:t>
      </w:r>
      <w:r w:rsidR="003E56A4">
        <w:t>,</w:t>
      </w:r>
      <w:r w:rsidR="00100324">
        <w:t xml:space="preserve"> so a</w:t>
      </w:r>
      <w:r>
        <w:t xml:space="preserve"> lower number indicates that the application had a faster overall response time and less latency.</w:t>
      </w:r>
    </w:p>
    <w:tbl>
      <w:tblPr>
        <w:tblStyle w:val="MtpsTableHeadered"/>
        <w:tblW w:w="0" w:type="auto"/>
        <w:tblLayout w:type="fixed"/>
        <w:tblLook w:val="04A0" w:firstRow="1" w:lastRow="0" w:firstColumn="1" w:lastColumn="0" w:noHBand="0" w:noVBand="1"/>
      </w:tblPr>
      <w:tblGrid>
        <w:gridCol w:w="3078"/>
        <w:gridCol w:w="1620"/>
        <w:gridCol w:w="1530"/>
        <w:gridCol w:w="1530"/>
        <w:gridCol w:w="1818"/>
      </w:tblGrid>
      <w:tr w:rsidR="00E86AC0" w14:paraId="295989BC" w14:textId="77777777" w:rsidTr="00784828">
        <w:trPr>
          <w:cnfStyle w:val="100000000000" w:firstRow="1" w:lastRow="0" w:firstColumn="0" w:lastColumn="0" w:oddVBand="0" w:evenVBand="0" w:oddHBand="0" w:evenHBand="0" w:firstRowFirstColumn="0" w:firstRowLastColumn="0" w:lastRowFirstColumn="0" w:lastRowLastColumn="0"/>
        </w:trPr>
        <w:tc>
          <w:tcPr>
            <w:tcW w:w="3078" w:type="dxa"/>
          </w:tcPr>
          <w:p w14:paraId="4614CA10" w14:textId="77777777" w:rsidR="00E86AC0" w:rsidRDefault="00E86AC0" w:rsidP="0036056F">
            <w:r>
              <w:t>Consolidation method</w:t>
            </w:r>
          </w:p>
        </w:tc>
        <w:tc>
          <w:tcPr>
            <w:tcW w:w="1620" w:type="dxa"/>
          </w:tcPr>
          <w:p w14:paraId="2698AA1F" w14:textId="77777777" w:rsidR="00E86AC0" w:rsidRDefault="00E86AC0" w:rsidP="0036056F">
            <w:r>
              <w:t>Number of applications</w:t>
            </w:r>
          </w:p>
        </w:tc>
        <w:tc>
          <w:tcPr>
            <w:tcW w:w="1530" w:type="dxa"/>
          </w:tcPr>
          <w:p w14:paraId="49C326BA" w14:textId="77777777" w:rsidR="00E86AC0" w:rsidRDefault="00E86AC0" w:rsidP="0036056F">
            <w:r>
              <w:t>Throughput</w:t>
            </w:r>
            <w:r w:rsidR="00773BE1">
              <w:t xml:space="preserve"> </w:t>
            </w:r>
          </w:p>
        </w:tc>
        <w:tc>
          <w:tcPr>
            <w:tcW w:w="1530" w:type="dxa"/>
          </w:tcPr>
          <w:p w14:paraId="5EB181A3" w14:textId="77777777" w:rsidR="00E86AC0" w:rsidRDefault="00E86AC0" w:rsidP="0036056F">
            <w:r>
              <w:t xml:space="preserve">Response time </w:t>
            </w:r>
          </w:p>
        </w:tc>
        <w:tc>
          <w:tcPr>
            <w:tcW w:w="1818" w:type="dxa"/>
          </w:tcPr>
          <w:p w14:paraId="5AC742C6" w14:textId="77777777" w:rsidR="00E86AC0" w:rsidDel="00F60070" w:rsidRDefault="001E1955" w:rsidP="0036056F">
            <w:r>
              <w:t xml:space="preserve">Host </w:t>
            </w:r>
            <w:r w:rsidR="008F6273">
              <w:t>system</w:t>
            </w:r>
            <w:r>
              <w:t xml:space="preserve"> </w:t>
            </w:r>
            <w:r w:rsidR="00837E0F">
              <w:t>CPU u</w:t>
            </w:r>
            <w:r w:rsidR="00E86AC0">
              <w:t>tilization</w:t>
            </w:r>
          </w:p>
        </w:tc>
      </w:tr>
      <w:tr w:rsidR="00E86AC0" w14:paraId="431A076F" w14:textId="77777777" w:rsidTr="00784828">
        <w:tc>
          <w:tcPr>
            <w:tcW w:w="3078" w:type="dxa"/>
          </w:tcPr>
          <w:p w14:paraId="6B05C909" w14:textId="77777777" w:rsidR="00E86AC0" w:rsidRDefault="00E86AC0" w:rsidP="0036056F">
            <w:r>
              <w:t>Baseline (old hardware)</w:t>
            </w:r>
          </w:p>
        </w:tc>
        <w:tc>
          <w:tcPr>
            <w:tcW w:w="1620" w:type="dxa"/>
          </w:tcPr>
          <w:p w14:paraId="57FE5302" w14:textId="77777777" w:rsidR="00E86AC0" w:rsidRDefault="00E86AC0" w:rsidP="0036056F">
            <w:r>
              <w:t>1</w:t>
            </w:r>
          </w:p>
        </w:tc>
        <w:tc>
          <w:tcPr>
            <w:tcW w:w="1530" w:type="dxa"/>
          </w:tcPr>
          <w:p w14:paraId="52C34D91" w14:textId="77777777" w:rsidR="00E86AC0" w:rsidRDefault="00701547" w:rsidP="0036056F">
            <w:r>
              <w:t>100%</w:t>
            </w:r>
          </w:p>
        </w:tc>
        <w:tc>
          <w:tcPr>
            <w:tcW w:w="1530" w:type="dxa"/>
          </w:tcPr>
          <w:p w14:paraId="29838559" w14:textId="77777777" w:rsidR="00E86AC0" w:rsidRDefault="00761053" w:rsidP="0036056F">
            <w:r>
              <w:t>100%</w:t>
            </w:r>
          </w:p>
        </w:tc>
        <w:tc>
          <w:tcPr>
            <w:tcW w:w="1818" w:type="dxa"/>
          </w:tcPr>
          <w:p w14:paraId="359F80B9" w14:textId="77777777" w:rsidR="00E86AC0" w:rsidRDefault="00761053" w:rsidP="0036056F">
            <w:r>
              <w:t>6</w:t>
            </w:r>
            <w:r w:rsidR="00E86AC0">
              <w:t>%</w:t>
            </w:r>
          </w:p>
        </w:tc>
      </w:tr>
      <w:tr w:rsidR="00311A94" w14:paraId="72AF403D" w14:textId="77777777" w:rsidTr="00EC1E59">
        <w:tc>
          <w:tcPr>
            <w:tcW w:w="9576" w:type="dxa"/>
            <w:gridSpan w:val="5"/>
          </w:tcPr>
          <w:p w14:paraId="589BF913" w14:textId="77777777" w:rsidR="00311A94" w:rsidRDefault="00311A94" w:rsidP="0036056F"/>
        </w:tc>
      </w:tr>
      <w:tr w:rsidR="00E86AC0" w14:paraId="7B1093AC" w14:textId="77777777" w:rsidTr="00784828">
        <w:tc>
          <w:tcPr>
            <w:tcW w:w="3078" w:type="dxa"/>
          </w:tcPr>
          <w:p w14:paraId="48406B68" w14:textId="77777777" w:rsidR="00E86AC0" w:rsidRDefault="00E86AC0" w:rsidP="0036056F">
            <w:r>
              <w:t>Virtualization</w:t>
            </w:r>
          </w:p>
        </w:tc>
        <w:tc>
          <w:tcPr>
            <w:tcW w:w="1620" w:type="dxa"/>
          </w:tcPr>
          <w:p w14:paraId="6A65495F" w14:textId="77777777" w:rsidR="00E86AC0" w:rsidRDefault="00E86AC0" w:rsidP="0036056F">
            <w:r>
              <w:t>24</w:t>
            </w:r>
          </w:p>
        </w:tc>
        <w:tc>
          <w:tcPr>
            <w:tcW w:w="1530" w:type="dxa"/>
          </w:tcPr>
          <w:p w14:paraId="4ABCC47C" w14:textId="77777777" w:rsidR="00E86AC0" w:rsidRDefault="00701547" w:rsidP="0036056F">
            <w:r>
              <w:t>+0.8%</w:t>
            </w:r>
          </w:p>
        </w:tc>
        <w:tc>
          <w:tcPr>
            <w:tcW w:w="1530" w:type="dxa"/>
          </w:tcPr>
          <w:p w14:paraId="46CAB65E" w14:textId="77777777" w:rsidR="00E86AC0" w:rsidRDefault="00761053" w:rsidP="0036056F">
            <w:r>
              <w:t>80%</w:t>
            </w:r>
          </w:p>
        </w:tc>
        <w:tc>
          <w:tcPr>
            <w:tcW w:w="1818" w:type="dxa"/>
          </w:tcPr>
          <w:p w14:paraId="69C30E82" w14:textId="77777777" w:rsidR="00E86AC0" w:rsidRDefault="00E86AC0" w:rsidP="0036056F">
            <w:r>
              <w:t>2</w:t>
            </w:r>
            <w:r w:rsidR="00761053">
              <w:t>4</w:t>
            </w:r>
            <w:r>
              <w:t>%</w:t>
            </w:r>
          </w:p>
        </w:tc>
      </w:tr>
      <w:tr w:rsidR="00E86AC0" w14:paraId="492F209F" w14:textId="77777777" w:rsidTr="00784828">
        <w:tc>
          <w:tcPr>
            <w:tcW w:w="3078" w:type="dxa"/>
          </w:tcPr>
          <w:p w14:paraId="45FE36C1" w14:textId="77777777" w:rsidR="00E86AC0" w:rsidDel="00F60070" w:rsidRDefault="00E86AC0" w:rsidP="0036056F">
            <w:r>
              <w:t>Instance</w:t>
            </w:r>
          </w:p>
        </w:tc>
        <w:tc>
          <w:tcPr>
            <w:tcW w:w="1620" w:type="dxa"/>
          </w:tcPr>
          <w:p w14:paraId="44875AF6" w14:textId="77777777" w:rsidR="00E86AC0" w:rsidRDefault="00E86AC0" w:rsidP="0036056F">
            <w:r>
              <w:t>24</w:t>
            </w:r>
          </w:p>
        </w:tc>
        <w:tc>
          <w:tcPr>
            <w:tcW w:w="1530" w:type="dxa"/>
          </w:tcPr>
          <w:p w14:paraId="17B968D6" w14:textId="77777777" w:rsidR="00E86AC0" w:rsidRDefault="00701547" w:rsidP="0036056F">
            <w:r>
              <w:t>+0.6%</w:t>
            </w:r>
          </w:p>
        </w:tc>
        <w:tc>
          <w:tcPr>
            <w:tcW w:w="1530" w:type="dxa"/>
          </w:tcPr>
          <w:p w14:paraId="3EF78893" w14:textId="77777777" w:rsidR="00E86AC0" w:rsidRDefault="00761053" w:rsidP="0036056F">
            <w:r>
              <w:t>58%</w:t>
            </w:r>
          </w:p>
        </w:tc>
        <w:tc>
          <w:tcPr>
            <w:tcW w:w="1818" w:type="dxa"/>
          </w:tcPr>
          <w:p w14:paraId="393F3709" w14:textId="77777777" w:rsidR="00E86AC0" w:rsidRDefault="00E86AC0" w:rsidP="0036056F">
            <w:r>
              <w:t>20%</w:t>
            </w:r>
          </w:p>
        </w:tc>
      </w:tr>
      <w:tr w:rsidR="003864F8" w14:paraId="60DA2D2D" w14:textId="77777777" w:rsidTr="00784828">
        <w:tc>
          <w:tcPr>
            <w:tcW w:w="3078" w:type="dxa"/>
          </w:tcPr>
          <w:p w14:paraId="30035120" w14:textId="77777777" w:rsidR="003864F8" w:rsidRDefault="003864F8" w:rsidP="0036056F">
            <w:r>
              <w:t>Database</w:t>
            </w:r>
          </w:p>
        </w:tc>
        <w:tc>
          <w:tcPr>
            <w:tcW w:w="1620" w:type="dxa"/>
          </w:tcPr>
          <w:p w14:paraId="0A4BF88B" w14:textId="77777777" w:rsidR="003864F8" w:rsidRDefault="003864F8" w:rsidP="0036056F">
            <w:r>
              <w:t>24</w:t>
            </w:r>
          </w:p>
        </w:tc>
        <w:tc>
          <w:tcPr>
            <w:tcW w:w="1530" w:type="dxa"/>
          </w:tcPr>
          <w:p w14:paraId="1F8A9DA7" w14:textId="77777777" w:rsidR="003864F8" w:rsidRDefault="00701547" w:rsidP="0036056F">
            <w:r>
              <w:t>+0.9%</w:t>
            </w:r>
          </w:p>
        </w:tc>
        <w:tc>
          <w:tcPr>
            <w:tcW w:w="1530" w:type="dxa"/>
          </w:tcPr>
          <w:p w14:paraId="23CEC924" w14:textId="77777777" w:rsidR="003864F8" w:rsidRDefault="006B3299" w:rsidP="0036056F">
            <w:r>
              <w:t>5</w:t>
            </w:r>
            <w:r w:rsidR="00761053">
              <w:t>3%</w:t>
            </w:r>
          </w:p>
        </w:tc>
        <w:tc>
          <w:tcPr>
            <w:tcW w:w="1818" w:type="dxa"/>
          </w:tcPr>
          <w:p w14:paraId="4F0729C4" w14:textId="77777777" w:rsidR="003864F8" w:rsidRDefault="007440A9" w:rsidP="00815287">
            <w:r>
              <w:t>1</w:t>
            </w:r>
            <w:r w:rsidR="00815287">
              <w:t>6</w:t>
            </w:r>
            <w:r>
              <w:t>%</w:t>
            </w:r>
          </w:p>
        </w:tc>
      </w:tr>
      <w:tr w:rsidR="00311A94" w14:paraId="0E08D06E" w14:textId="77777777" w:rsidTr="00EC1E59">
        <w:tc>
          <w:tcPr>
            <w:tcW w:w="9576" w:type="dxa"/>
            <w:gridSpan w:val="5"/>
          </w:tcPr>
          <w:p w14:paraId="2D04038C" w14:textId="77777777" w:rsidR="00311A94" w:rsidRDefault="00311A94" w:rsidP="0036056F"/>
        </w:tc>
      </w:tr>
      <w:tr w:rsidR="00E86AC0" w14:paraId="0D68AAD5" w14:textId="77777777" w:rsidTr="00784828">
        <w:tc>
          <w:tcPr>
            <w:tcW w:w="3078" w:type="dxa"/>
          </w:tcPr>
          <w:p w14:paraId="0330B2C7" w14:textId="77777777" w:rsidR="00E86AC0" w:rsidRDefault="00E86AC0" w:rsidP="0036056F">
            <w:r>
              <w:t>Virtualization</w:t>
            </w:r>
          </w:p>
        </w:tc>
        <w:tc>
          <w:tcPr>
            <w:tcW w:w="1620" w:type="dxa"/>
          </w:tcPr>
          <w:p w14:paraId="7E473336" w14:textId="77777777" w:rsidR="00E86AC0" w:rsidRDefault="00E86AC0" w:rsidP="0036056F">
            <w:r>
              <w:t>40</w:t>
            </w:r>
          </w:p>
        </w:tc>
        <w:tc>
          <w:tcPr>
            <w:tcW w:w="1530" w:type="dxa"/>
          </w:tcPr>
          <w:p w14:paraId="0C84A44C" w14:textId="77777777" w:rsidR="00E86AC0" w:rsidRDefault="0080220F" w:rsidP="0036056F">
            <w:r>
              <w:t>+</w:t>
            </w:r>
            <w:r w:rsidR="00701547">
              <w:t>0.6%</w:t>
            </w:r>
          </w:p>
        </w:tc>
        <w:tc>
          <w:tcPr>
            <w:tcW w:w="1530" w:type="dxa"/>
          </w:tcPr>
          <w:p w14:paraId="579F9D99" w14:textId="77777777" w:rsidR="00E86AC0" w:rsidRDefault="00761053" w:rsidP="0036056F">
            <w:r>
              <w:t>95%</w:t>
            </w:r>
          </w:p>
        </w:tc>
        <w:tc>
          <w:tcPr>
            <w:tcW w:w="1818" w:type="dxa"/>
          </w:tcPr>
          <w:p w14:paraId="216DD3F2" w14:textId="77777777" w:rsidR="00E86AC0" w:rsidRDefault="00E86AC0" w:rsidP="0036056F">
            <w:r>
              <w:t>45%</w:t>
            </w:r>
          </w:p>
        </w:tc>
      </w:tr>
      <w:tr w:rsidR="00E86AC0" w14:paraId="452459A7" w14:textId="77777777" w:rsidTr="00784828">
        <w:tc>
          <w:tcPr>
            <w:tcW w:w="3078" w:type="dxa"/>
          </w:tcPr>
          <w:p w14:paraId="036E5E89" w14:textId="77777777" w:rsidR="00E86AC0" w:rsidRDefault="00E86AC0" w:rsidP="0036056F">
            <w:r>
              <w:t>Instance</w:t>
            </w:r>
          </w:p>
        </w:tc>
        <w:tc>
          <w:tcPr>
            <w:tcW w:w="1620" w:type="dxa"/>
          </w:tcPr>
          <w:p w14:paraId="3C2D673D" w14:textId="77777777" w:rsidR="00E86AC0" w:rsidRDefault="00E86AC0" w:rsidP="0036056F">
            <w:r>
              <w:t>40</w:t>
            </w:r>
          </w:p>
        </w:tc>
        <w:tc>
          <w:tcPr>
            <w:tcW w:w="1530" w:type="dxa"/>
          </w:tcPr>
          <w:p w14:paraId="34DE7537" w14:textId="77777777" w:rsidR="00E86AC0" w:rsidRDefault="00701547" w:rsidP="0036056F">
            <w:r>
              <w:t>+1.1%</w:t>
            </w:r>
          </w:p>
        </w:tc>
        <w:tc>
          <w:tcPr>
            <w:tcW w:w="1530" w:type="dxa"/>
          </w:tcPr>
          <w:p w14:paraId="55438197" w14:textId="77777777" w:rsidR="00E86AC0" w:rsidRDefault="00761053" w:rsidP="0036056F">
            <w:r>
              <w:t>73%</w:t>
            </w:r>
          </w:p>
        </w:tc>
        <w:tc>
          <w:tcPr>
            <w:tcW w:w="1818" w:type="dxa"/>
          </w:tcPr>
          <w:p w14:paraId="19CF6A0E" w14:textId="77777777" w:rsidR="00E86AC0" w:rsidRDefault="00E86AC0" w:rsidP="0036056F">
            <w:r>
              <w:t>3</w:t>
            </w:r>
            <w:r w:rsidR="00761053">
              <w:t>7</w:t>
            </w:r>
            <w:r>
              <w:t>%</w:t>
            </w:r>
          </w:p>
        </w:tc>
      </w:tr>
      <w:tr w:rsidR="00E86AC0" w14:paraId="2505AB0A" w14:textId="77777777" w:rsidTr="00784828">
        <w:tc>
          <w:tcPr>
            <w:tcW w:w="3078" w:type="dxa"/>
          </w:tcPr>
          <w:p w14:paraId="1E9028D9" w14:textId="77777777" w:rsidR="00E86AC0" w:rsidRDefault="00E86AC0" w:rsidP="0036056F">
            <w:r>
              <w:t>Database</w:t>
            </w:r>
          </w:p>
        </w:tc>
        <w:tc>
          <w:tcPr>
            <w:tcW w:w="1620" w:type="dxa"/>
          </w:tcPr>
          <w:p w14:paraId="1B7BC3C2" w14:textId="77777777" w:rsidR="00E86AC0" w:rsidRDefault="00E86AC0" w:rsidP="0036056F">
            <w:r>
              <w:t>40</w:t>
            </w:r>
          </w:p>
        </w:tc>
        <w:tc>
          <w:tcPr>
            <w:tcW w:w="1530" w:type="dxa"/>
          </w:tcPr>
          <w:p w14:paraId="7611A26B" w14:textId="77777777" w:rsidR="00E86AC0" w:rsidRDefault="00701547" w:rsidP="0036056F">
            <w:r>
              <w:t>+1.3%</w:t>
            </w:r>
          </w:p>
        </w:tc>
        <w:tc>
          <w:tcPr>
            <w:tcW w:w="1530" w:type="dxa"/>
          </w:tcPr>
          <w:p w14:paraId="1D90E4E0" w14:textId="77777777" w:rsidR="00E86AC0" w:rsidRDefault="00761053" w:rsidP="0036056F">
            <w:r>
              <w:t>55%</w:t>
            </w:r>
          </w:p>
        </w:tc>
        <w:tc>
          <w:tcPr>
            <w:tcW w:w="1818" w:type="dxa"/>
          </w:tcPr>
          <w:p w14:paraId="5AA91E8B" w14:textId="77777777" w:rsidR="00E86AC0" w:rsidRDefault="00E86AC0" w:rsidP="0036056F">
            <w:r>
              <w:t>3</w:t>
            </w:r>
            <w:r w:rsidR="00761053">
              <w:t>4</w:t>
            </w:r>
            <w:r>
              <w:t>%</w:t>
            </w:r>
          </w:p>
        </w:tc>
      </w:tr>
    </w:tbl>
    <w:p w14:paraId="657F71BA" w14:textId="77777777" w:rsidR="00F8775E" w:rsidRPr="00DD3B6E" w:rsidRDefault="003A5C98" w:rsidP="0036056F">
      <w:r w:rsidRPr="003A5C98">
        <w:rPr>
          <w:b/>
        </w:rPr>
        <w:t xml:space="preserve">Table </w:t>
      </w:r>
      <w:r w:rsidR="0061474B">
        <w:rPr>
          <w:b/>
        </w:rPr>
        <w:t>4</w:t>
      </w:r>
      <w:r>
        <w:t xml:space="preserve">: Density results based on throughput </w:t>
      </w:r>
      <w:r w:rsidR="00595ADF">
        <w:t xml:space="preserve">(higher is better) </w:t>
      </w:r>
      <w:r>
        <w:t>and response time</w:t>
      </w:r>
      <w:r w:rsidR="00595ADF">
        <w:t xml:space="preserve"> (lower is better)</w:t>
      </w:r>
      <w:r>
        <w:t xml:space="preserve"> across options</w:t>
      </w:r>
    </w:p>
    <w:p w14:paraId="653AD744" w14:textId="77777777" w:rsidR="00B37262" w:rsidRDefault="00B37262" w:rsidP="007901AB">
      <w:pPr>
        <w:pStyle w:val="Heading2"/>
      </w:pPr>
      <w:r>
        <w:t>Manageability</w:t>
      </w:r>
    </w:p>
    <w:p w14:paraId="1D613EB8" w14:textId="77777777" w:rsidR="009B408E" w:rsidRDefault="00E245DB" w:rsidP="0036056F">
      <w:r>
        <w:t xml:space="preserve">Virtual machines provide </w:t>
      </w:r>
      <w:r w:rsidR="00C06623">
        <w:t>significant</w:t>
      </w:r>
      <w:r>
        <w:t xml:space="preserve"> manage</w:t>
      </w:r>
      <w:r w:rsidR="007E1AB8">
        <w:t>ability</w:t>
      </w:r>
      <w:r>
        <w:t xml:space="preserve"> flexibility</w:t>
      </w:r>
      <w:r w:rsidR="00837E0F">
        <w:t>,</w:t>
      </w:r>
      <w:r>
        <w:t xml:space="preserve"> </w:t>
      </w:r>
      <w:r w:rsidR="00837E0F">
        <w:t>because</w:t>
      </w:r>
      <w:r>
        <w:t xml:space="preserve"> they have all the options of a dedicated physical machine combined with simplicity of management offered by Microsoft System Center Virtual Machine Manager </w:t>
      </w:r>
      <w:r w:rsidR="002B7705">
        <w:t xml:space="preserve">(VMM) </w:t>
      </w:r>
      <w:r>
        <w:t>and Microsoft SQL Server</w:t>
      </w:r>
      <w:r w:rsidR="009D3566">
        <w:t xml:space="preserve"> </w:t>
      </w:r>
      <w:r w:rsidR="00C06623">
        <w:t>Control Point</w:t>
      </w:r>
      <w:r w:rsidR="0094322F">
        <w:t>.</w:t>
      </w:r>
      <w:r w:rsidR="00971680">
        <w:t xml:space="preserve"> </w:t>
      </w:r>
      <w:r w:rsidR="009D3566">
        <w:t xml:space="preserve">VMM </w:t>
      </w:r>
      <w:r w:rsidR="00D443FB">
        <w:t xml:space="preserve">also </w:t>
      </w:r>
      <w:r w:rsidR="00971680">
        <w:t>has a “physical to virtua</w:t>
      </w:r>
      <w:r w:rsidR="00837E0F">
        <w:t xml:space="preserve">l” utility referred to as P2V. </w:t>
      </w:r>
      <w:r w:rsidR="007A7453">
        <w:t>This utility takes a physical machine</w:t>
      </w:r>
      <w:r w:rsidR="000529E2">
        <w:t>,</w:t>
      </w:r>
      <w:r w:rsidR="007A7453">
        <w:t xml:space="preserve"> converts it into a </w:t>
      </w:r>
      <w:r w:rsidR="00837E0F">
        <w:t>VM</w:t>
      </w:r>
      <w:r w:rsidR="000529E2">
        <w:t>,</w:t>
      </w:r>
      <w:r w:rsidR="007A7453">
        <w:t xml:space="preserve"> and </w:t>
      </w:r>
      <w:r w:rsidR="000529E2">
        <w:t xml:space="preserve">then </w:t>
      </w:r>
      <w:r w:rsidR="007A7453">
        <w:t xml:space="preserve">deploys it onto a </w:t>
      </w:r>
      <w:r w:rsidR="008F06A5">
        <w:t xml:space="preserve">Hyper-V </w:t>
      </w:r>
      <w:r w:rsidR="00837E0F">
        <w:t xml:space="preserve">server. </w:t>
      </w:r>
      <w:r w:rsidR="007A7453">
        <w:t>This provides for very low cost of migration</w:t>
      </w:r>
      <w:r w:rsidR="00837E0F">
        <w:t>,</w:t>
      </w:r>
      <w:r w:rsidR="007A7453">
        <w:t xml:space="preserve"> </w:t>
      </w:r>
      <w:r w:rsidR="00837E0F">
        <w:t>because</w:t>
      </w:r>
      <w:r w:rsidR="007A7453">
        <w:t xml:space="preserve"> the entire process i</w:t>
      </w:r>
      <w:r w:rsidR="00837E0F">
        <w:t xml:space="preserve">s handled automatically. </w:t>
      </w:r>
      <w:r w:rsidR="007A7453">
        <w:t xml:space="preserve">For </w:t>
      </w:r>
      <w:r w:rsidR="00971680">
        <w:t xml:space="preserve">more information </w:t>
      </w:r>
      <w:r w:rsidR="00837E0F">
        <w:t>about</w:t>
      </w:r>
      <w:r w:rsidR="00971680">
        <w:t xml:space="preserve"> how to use P2V, </w:t>
      </w:r>
      <w:r w:rsidR="00837E0F">
        <w:t>see</w:t>
      </w:r>
      <w:r w:rsidR="00971680">
        <w:t xml:space="preserve"> </w:t>
      </w:r>
      <w:hyperlink r:id="rId24" w:history="1">
        <w:r w:rsidR="00837E0F" w:rsidRPr="00837E0F">
          <w:rPr>
            <w:rStyle w:val="Hyperlink"/>
          </w:rPr>
          <w:t>P2V: Converting Physical Machines to Virtual Machines in VMM</w:t>
        </w:r>
      </w:hyperlink>
      <w:r w:rsidR="00971680">
        <w:t xml:space="preserve"> (</w:t>
      </w:r>
      <w:r w:rsidR="00837E0F" w:rsidRPr="00837E0F">
        <w:t>http://technet.microsoft.com/en-</w:t>
      </w:r>
      <w:r w:rsidR="00837E0F" w:rsidRPr="00837E0F">
        <w:lastRenderedPageBreak/>
        <w:t>us/library/cc764232.aspx</w:t>
      </w:r>
      <w:r w:rsidR="00971680">
        <w:t>)</w:t>
      </w:r>
      <w:r w:rsidR="00837E0F">
        <w:t xml:space="preserve"> in the Microsoft System Center documentation</w:t>
      </w:r>
      <w:r w:rsidR="00971680">
        <w:t>.</w:t>
      </w:r>
      <w:r w:rsidR="00923955">
        <w:t xml:space="preserve"> </w:t>
      </w:r>
      <w:r w:rsidR="003010D9">
        <w:t xml:space="preserve">For an overview of virtualization with Hyper-V and details </w:t>
      </w:r>
      <w:r w:rsidR="000529E2">
        <w:t>about</w:t>
      </w:r>
      <w:r w:rsidR="003010D9">
        <w:t xml:space="preserve"> the specific benefits of virtualization manageability, </w:t>
      </w:r>
      <w:r w:rsidR="00837E0F">
        <w:t xml:space="preserve">see </w:t>
      </w:r>
      <w:hyperlink r:id="rId25" w:history="1">
        <w:r w:rsidR="00837E0F" w:rsidRPr="00837E0F">
          <w:rPr>
            <w:rStyle w:val="Hyperlink"/>
          </w:rPr>
          <w:t>Virtualization with Hyper-V</w:t>
        </w:r>
      </w:hyperlink>
      <w:r w:rsidR="003010D9">
        <w:t xml:space="preserve"> (</w:t>
      </w:r>
      <w:r w:rsidR="00837E0F" w:rsidRPr="00837E0F">
        <w:t>http://www.microsoft.com/windowsserver2008/en/us/hyperv-overview.aspx</w:t>
      </w:r>
      <w:r w:rsidR="003010D9">
        <w:t>)</w:t>
      </w:r>
      <w:r w:rsidR="00837E0F">
        <w:t xml:space="preserve"> on the Windows Server 2008 R2 Web site</w:t>
      </w:r>
      <w:r w:rsidR="003010D9">
        <w:t>.</w:t>
      </w:r>
      <w:r w:rsidR="00837E0F">
        <w:t xml:space="preserve"> </w:t>
      </w:r>
      <w:r w:rsidR="007A7453">
        <w:t xml:space="preserve">Some of the specific features that can be leveraged with virtualization </w:t>
      </w:r>
      <w:r w:rsidR="009B3341">
        <w:t>are</w:t>
      </w:r>
      <w:r w:rsidR="007A7453">
        <w:t xml:space="preserve"> the ability to clone and deploy an application very easily</w:t>
      </w:r>
      <w:r w:rsidR="00CC6CF3">
        <w:t xml:space="preserve"> and the use of Live Migration to rapidly deploy applications between machines for dynamic load balancing with zero downtime.</w:t>
      </w:r>
    </w:p>
    <w:p w14:paraId="36AFEBB7" w14:textId="77777777" w:rsidR="00FB463B" w:rsidRDefault="009A7ACE" w:rsidP="00923968">
      <w:r>
        <w:t xml:space="preserve">SQL Server 2008 R2 offers new technologies to assist you with consolidation. </w:t>
      </w:r>
      <w:r w:rsidR="00AB3E3D">
        <w:t xml:space="preserve">As mentioned </w:t>
      </w:r>
      <w:r w:rsidR="00B54FFC">
        <w:t>previously</w:t>
      </w:r>
      <w:r w:rsidR="00AB3E3D">
        <w:t>, a</w:t>
      </w:r>
      <w:r w:rsidR="00971680">
        <w:t>ll three approaches</w:t>
      </w:r>
      <w:r w:rsidR="00291858">
        <w:t xml:space="preserve"> can take advantage of </w:t>
      </w:r>
      <w:r w:rsidR="00BC4C43">
        <w:t xml:space="preserve">the </w:t>
      </w:r>
      <w:r w:rsidR="00C576F6">
        <w:t xml:space="preserve">SQL Server Control Point </w:t>
      </w:r>
      <w:r w:rsidR="00BC4C43">
        <w:t xml:space="preserve">in SQL Server 2008 R2 </w:t>
      </w:r>
      <w:r w:rsidR="00291858">
        <w:t xml:space="preserve">to provide </w:t>
      </w:r>
      <w:r w:rsidR="005C67D2">
        <w:t>centralized resource utilization views and policies over managed instances</w:t>
      </w:r>
      <w:r w:rsidR="00291858">
        <w:t>.</w:t>
      </w:r>
      <w:r w:rsidR="00032283">
        <w:t xml:space="preserve"> </w:t>
      </w:r>
      <w:r w:rsidR="005C67D2">
        <w:t>Another new feature</w:t>
      </w:r>
      <w:r w:rsidR="00661D3C">
        <w:t xml:space="preserve"> </w:t>
      </w:r>
      <w:r w:rsidR="005C67D2">
        <w:t>is</w:t>
      </w:r>
      <w:r w:rsidR="00D443FB">
        <w:t xml:space="preserve"> the ability to convert an existing application into a </w:t>
      </w:r>
      <w:r w:rsidR="00032283">
        <w:t>data-tier a</w:t>
      </w:r>
      <w:r w:rsidR="00A41F5D">
        <w:t>pplication</w:t>
      </w:r>
      <w:r w:rsidR="0045584B">
        <w:t xml:space="preserve"> definition;</w:t>
      </w:r>
      <w:r w:rsidR="00032283">
        <w:t xml:space="preserve"> </w:t>
      </w:r>
      <w:r w:rsidR="0045584B">
        <w:t xml:space="preserve">this </w:t>
      </w:r>
      <w:r w:rsidR="00D443FB">
        <w:t xml:space="preserve">provides </w:t>
      </w:r>
      <w:r w:rsidR="00032283">
        <w:t>a convenient way to migrate an</w:t>
      </w:r>
      <w:r w:rsidR="00D443FB">
        <w:t xml:space="preserve"> application</w:t>
      </w:r>
      <w:r w:rsidR="00A41F5D">
        <w:t>’s schema and logins</w:t>
      </w:r>
      <w:r>
        <w:t xml:space="preserve"> </w:t>
      </w:r>
      <w:r w:rsidR="00923968">
        <w:t>because the data-tier application definition is designed to be more portable than a full SQL Server instance</w:t>
      </w:r>
      <w:r w:rsidR="00171C33">
        <w:t>,</w:t>
      </w:r>
      <w:r w:rsidR="00923968">
        <w:t xml:space="preserve"> and it encapsulates server-scoped objects such as logins. Note however that this process does not </w:t>
      </w:r>
      <w:proofErr w:type="gramStart"/>
      <w:r w:rsidR="00923968">
        <w:t>migrate</w:t>
      </w:r>
      <w:proofErr w:type="gramEnd"/>
      <w:r w:rsidR="00923968">
        <w:t xml:space="preserve"> data for the application between servers. You must perform data migration separately using backup and restore or another method. </w:t>
      </w:r>
      <w:r w:rsidR="00D443FB">
        <w:t xml:space="preserve">For more information </w:t>
      </w:r>
      <w:r>
        <w:t>about</w:t>
      </w:r>
      <w:r w:rsidR="00D443FB">
        <w:t xml:space="preserve"> how to convert an existing database to a </w:t>
      </w:r>
      <w:r w:rsidR="0045584B">
        <w:t>data-tier application definition</w:t>
      </w:r>
      <w:r w:rsidR="00D443FB">
        <w:t xml:space="preserve">, </w:t>
      </w:r>
      <w:r>
        <w:t xml:space="preserve">see </w:t>
      </w:r>
      <w:hyperlink r:id="rId26" w:history="1">
        <w:r w:rsidRPr="009A7ACE">
          <w:rPr>
            <w:rStyle w:val="Hyperlink"/>
          </w:rPr>
          <w:t>How to: Extract a DAC</w:t>
        </w:r>
      </w:hyperlink>
      <w:r>
        <w:t xml:space="preserve"> </w:t>
      </w:r>
      <w:r w:rsidR="00D443FB">
        <w:t>(</w:t>
      </w:r>
      <w:r w:rsidRPr="003D17AE">
        <w:t>http://msdn.microsoft.com/en-us/library/</w:t>
      </w:r>
      <w:proofErr w:type="gramStart"/>
      <w:r w:rsidRPr="003D17AE">
        <w:t>ee210526(</w:t>
      </w:r>
      <w:proofErr w:type="gramEnd"/>
      <w:r w:rsidRPr="003D17AE">
        <w:t>SQL.105).aspx)</w:t>
      </w:r>
      <w:r>
        <w:t xml:space="preserve"> in SQL Server 2008 R2 Books Online.</w:t>
      </w:r>
      <w:r w:rsidR="00291858">
        <w:t xml:space="preserve"> </w:t>
      </w:r>
      <w:r w:rsidR="006C7C91">
        <w:t>The data-tier application can then be registered in a SQL Server Control Poi</w:t>
      </w:r>
      <w:r w:rsidR="00171C33">
        <w:t xml:space="preserve">nt for centralized management. </w:t>
      </w:r>
      <w:r w:rsidR="00FB463B">
        <w:t xml:space="preserve">Table </w:t>
      </w:r>
      <w:r w:rsidR="00843694">
        <w:t>5</w:t>
      </w:r>
      <w:r w:rsidR="00FB463B">
        <w:t xml:space="preserve"> provides a comparison of some manageability highlights across the consolidation options.</w:t>
      </w:r>
    </w:p>
    <w:tbl>
      <w:tblPr>
        <w:tblStyle w:val="MtpsTableHeadered"/>
        <w:tblW w:w="0" w:type="auto"/>
        <w:tblLook w:val="04A0" w:firstRow="1" w:lastRow="0" w:firstColumn="1" w:lastColumn="0" w:noHBand="0" w:noVBand="1"/>
      </w:tblPr>
      <w:tblGrid>
        <w:gridCol w:w="3618"/>
        <w:gridCol w:w="2250"/>
        <w:gridCol w:w="1260"/>
        <w:gridCol w:w="2448"/>
      </w:tblGrid>
      <w:tr w:rsidR="004B654C" w14:paraId="4943D6B8" w14:textId="77777777" w:rsidTr="00905F48">
        <w:trPr>
          <w:cnfStyle w:val="100000000000" w:firstRow="1" w:lastRow="0" w:firstColumn="0" w:lastColumn="0" w:oddVBand="0" w:evenVBand="0" w:oddHBand="0" w:evenHBand="0" w:firstRowFirstColumn="0" w:firstRowLastColumn="0" w:lastRowFirstColumn="0" w:lastRowLastColumn="0"/>
        </w:trPr>
        <w:tc>
          <w:tcPr>
            <w:tcW w:w="3618" w:type="dxa"/>
          </w:tcPr>
          <w:p w14:paraId="15F2A147" w14:textId="77777777" w:rsidR="004B654C" w:rsidRDefault="004B654C" w:rsidP="0036056F">
            <w:r>
              <w:t>Feature</w:t>
            </w:r>
          </w:p>
        </w:tc>
        <w:tc>
          <w:tcPr>
            <w:tcW w:w="2250" w:type="dxa"/>
          </w:tcPr>
          <w:p w14:paraId="1821D372" w14:textId="77777777" w:rsidR="004B654C" w:rsidRDefault="004B654C" w:rsidP="0036056F">
            <w:r>
              <w:t>Virtualization</w:t>
            </w:r>
          </w:p>
        </w:tc>
        <w:tc>
          <w:tcPr>
            <w:tcW w:w="1260" w:type="dxa"/>
          </w:tcPr>
          <w:p w14:paraId="64B98E29" w14:textId="77777777" w:rsidR="004B654C" w:rsidRDefault="004B654C" w:rsidP="0036056F">
            <w:r>
              <w:t>Instance</w:t>
            </w:r>
          </w:p>
        </w:tc>
        <w:tc>
          <w:tcPr>
            <w:tcW w:w="2448" w:type="dxa"/>
          </w:tcPr>
          <w:p w14:paraId="3D8F9B41" w14:textId="77777777" w:rsidR="004B654C" w:rsidRDefault="004B654C" w:rsidP="0036056F">
            <w:r>
              <w:t>Database</w:t>
            </w:r>
          </w:p>
        </w:tc>
      </w:tr>
      <w:tr w:rsidR="004B654C" w14:paraId="416A9C1E" w14:textId="77777777" w:rsidTr="00905F48">
        <w:tc>
          <w:tcPr>
            <w:tcW w:w="3618" w:type="dxa"/>
          </w:tcPr>
          <w:p w14:paraId="4A911CF8" w14:textId="77777777" w:rsidR="004B654C" w:rsidRDefault="00911CA4" w:rsidP="0036056F">
            <w:r>
              <w:t xml:space="preserve">Create </w:t>
            </w:r>
            <w:r w:rsidR="002C5CFF">
              <w:t>pre</w:t>
            </w:r>
            <w:r w:rsidR="00AA3FA4">
              <w:t xml:space="preserve">defined images </w:t>
            </w:r>
          </w:p>
        </w:tc>
        <w:tc>
          <w:tcPr>
            <w:tcW w:w="2250" w:type="dxa"/>
          </w:tcPr>
          <w:p w14:paraId="3C1144EA" w14:textId="77777777" w:rsidR="004B654C" w:rsidRDefault="00911CA4" w:rsidP="0036056F">
            <w:r>
              <w:t>Yes</w:t>
            </w:r>
          </w:p>
        </w:tc>
        <w:tc>
          <w:tcPr>
            <w:tcW w:w="1260" w:type="dxa"/>
          </w:tcPr>
          <w:p w14:paraId="7D8D9148" w14:textId="77777777" w:rsidR="004B654C" w:rsidRDefault="00911CA4" w:rsidP="0036056F">
            <w:r>
              <w:t>No</w:t>
            </w:r>
          </w:p>
        </w:tc>
        <w:tc>
          <w:tcPr>
            <w:tcW w:w="2448" w:type="dxa"/>
          </w:tcPr>
          <w:p w14:paraId="3B0B73EA" w14:textId="77777777" w:rsidR="004B654C" w:rsidRDefault="00911CA4" w:rsidP="0036056F">
            <w:r>
              <w:t>No</w:t>
            </w:r>
          </w:p>
        </w:tc>
      </w:tr>
      <w:tr w:rsidR="004B654C" w14:paraId="3E69EBD9" w14:textId="77777777" w:rsidTr="00905F48">
        <w:tc>
          <w:tcPr>
            <w:tcW w:w="3618" w:type="dxa"/>
          </w:tcPr>
          <w:p w14:paraId="31F40902" w14:textId="77777777" w:rsidR="004B654C" w:rsidRDefault="00575A5B" w:rsidP="0036056F">
            <w:r>
              <w:t>“One click” c</w:t>
            </w:r>
            <w:r w:rsidR="007E684B">
              <w:t>lon</w:t>
            </w:r>
            <w:r>
              <w:t>e</w:t>
            </w:r>
            <w:r w:rsidR="007E684B">
              <w:t xml:space="preserve"> environments between development, test, and production</w:t>
            </w:r>
          </w:p>
        </w:tc>
        <w:tc>
          <w:tcPr>
            <w:tcW w:w="2250" w:type="dxa"/>
          </w:tcPr>
          <w:p w14:paraId="7A0A70F5" w14:textId="77777777" w:rsidR="004B654C" w:rsidRDefault="007E684B" w:rsidP="0036056F">
            <w:r>
              <w:t>Yes</w:t>
            </w:r>
            <w:r w:rsidR="000236AF">
              <w:t xml:space="preserve"> – with SCVMM</w:t>
            </w:r>
          </w:p>
        </w:tc>
        <w:tc>
          <w:tcPr>
            <w:tcW w:w="1260" w:type="dxa"/>
          </w:tcPr>
          <w:p w14:paraId="7D9C6208" w14:textId="77777777" w:rsidR="004B654C" w:rsidRDefault="007E684B" w:rsidP="0036056F">
            <w:r>
              <w:t>No</w:t>
            </w:r>
          </w:p>
        </w:tc>
        <w:tc>
          <w:tcPr>
            <w:tcW w:w="2448" w:type="dxa"/>
          </w:tcPr>
          <w:p w14:paraId="7369D6FF" w14:textId="77777777" w:rsidR="004B654C" w:rsidRDefault="00905F48" w:rsidP="00C576F6">
            <w:r>
              <w:t xml:space="preserve">Partial – can clone </w:t>
            </w:r>
            <w:r w:rsidR="0082596B">
              <w:t>data-tier applications</w:t>
            </w:r>
          </w:p>
        </w:tc>
      </w:tr>
      <w:tr w:rsidR="00682256" w14:paraId="0ECCCADC" w14:textId="77777777" w:rsidTr="00905F48">
        <w:tc>
          <w:tcPr>
            <w:tcW w:w="3618" w:type="dxa"/>
          </w:tcPr>
          <w:p w14:paraId="0089BD60" w14:textId="77777777" w:rsidR="00682256" w:rsidRDefault="00BA779A" w:rsidP="0036056F">
            <w:r>
              <w:t xml:space="preserve">Low cost </w:t>
            </w:r>
            <w:r w:rsidR="001B6FA1">
              <w:t>migration</w:t>
            </w:r>
          </w:p>
        </w:tc>
        <w:tc>
          <w:tcPr>
            <w:tcW w:w="2250" w:type="dxa"/>
          </w:tcPr>
          <w:p w14:paraId="3F32C1AD" w14:textId="77777777" w:rsidR="00682256" w:rsidRDefault="00682256" w:rsidP="0036056F">
            <w:r>
              <w:t>Yes – P2V utility</w:t>
            </w:r>
          </w:p>
        </w:tc>
        <w:tc>
          <w:tcPr>
            <w:tcW w:w="1260" w:type="dxa"/>
          </w:tcPr>
          <w:p w14:paraId="193CCD5D" w14:textId="77777777" w:rsidR="00682256" w:rsidRDefault="00682256" w:rsidP="0036056F">
            <w:r>
              <w:t>No</w:t>
            </w:r>
          </w:p>
        </w:tc>
        <w:tc>
          <w:tcPr>
            <w:tcW w:w="2448" w:type="dxa"/>
          </w:tcPr>
          <w:p w14:paraId="4C9F1A9D" w14:textId="77777777" w:rsidR="00682256" w:rsidRDefault="00A41F5D" w:rsidP="00CF6B40">
            <w:r>
              <w:t xml:space="preserve">Partial – depends on how well contained </w:t>
            </w:r>
            <w:r w:rsidR="00C576F6">
              <w:t xml:space="preserve">the </w:t>
            </w:r>
            <w:r>
              <w:t xml:space="preserve">application is within </w:t>
            </w:r>
            <w:r w:rsidR="00CF6B40">
              <w:t>a</w:t>
            </w:r>
            <w:r w:rsidR="00C576F6">
              <w:t xml:space="preserve"> </w:t>
            </w:r>
            <w:r>
              <w:t>database</w:t>
            </w:r>
          </w:p>
        </w:tc>
      </w:tr>
      <w:tr w:rsidR="00F64533" w14:paraId="6D59B763" w14:textId="77777777" w:rsidTr="00905F48">
        <w:tc>
          <w:tcPr>
            <w:tcW w:w="3618" w:type="dxa"/>
          </w:tcPr>
          <w:p w14:paraId="618F1AE2" w14:textId="77777777" w:rsidR="00F64533" w:rsidRDefault="002C5CFF" w:rsidP="0036056F">
            <w:r>
              <w:t>Dynamic re</w:t>
            </w:r>
            <w:r w:rsidR="00F64533">
              <w:t>deployment of application without downtime</w:t>
            </w:r>
          </w:p>
        </w:tc>
        <w:tc>
          <w:tcPr>
            <w:tcW w:w="2250" w:type="dxa"/>
          </w:tcPr>
          <w:p w14:paraId="4A073C73" w14:textId="77777777" w:rsidR="00F64533" w:rsidRDefault="00F64533" w:rsidP="0036056F">
            <w:r>
              <w:t>Yes – with Live Migration</w:t>
            </w:r>
          </w:p>
        </w:tc>
        <w:tc>
          <w:tcPr>
            <w:tcW w:w="1260" w:type="dxa"/>
          </w:tcPr>
          <w:p w14:paraId="12A6D448" w14:textId="77777777" w:rsidR="00F64533" w:rsidRDefault="00F64533" w:rsidP="0036056F">
            <w:r>
              <w:t>No</w:t>
            </w:r>
          </w:p>
        </w:tc>
        <w:tc>
          <w:tcPr>
            <w:tcW w:w="2448" w:type="dxa"/>
          </w:tcPr>
          <w:p w14:paraId="252A9318" w14:textId="77777777" w:rsidR="00F64533" w:rsidRDefault="00F64533" w:rsidP="0036056F">
            <w:r>
              <w:t>No</w:t>
            </w:r>
          </w:p>
        </w:tc>
      </w:tr>
      <w:tr w:rsidR="00BE5C87" w14:paraId="53F2D576" w14:textId="77777777" w:rsidTr="00905F48">
        <w:tc>
          <w:tcPr>
            <w:tcW w:w="3618" w:type="dxa"/>
          </w:tcPr>
          <w:p w14:paraId="25DD4F98" w14:textId="77777777" w:rsidR="00BE5C87" w:rsidRDefault="00BE5C87" w:rsidP="003D17AE">
            <w:r>
              <w:t xml:space="preserve">Can be managed by </w:t>
            </w:r>
            <w:r w:rsidR="00D10EA1">
              <w:t xml:space="preserve">the </w:t>
            </w:r>
            <w:r>
              <w:t>SQL</w:t>
            </w:r>
            <w:r w:rsidR="002C5CFF">
              <w:t xml:space="preserve"> Server</w:t>
            </w:r>
            <w:r>
              <w:t xml:space="preserve"> Control Point</w:t>
            </w:r>
          </w:p>
        </w:tc>
        <w:tc>
          <w:tcPr>
            <w:tcW w:w="2250" w:type="dxa"/>
          </w:tcPr>
          <w:p w14:paraId="36435329" w14:textId="77777777" w:rsidR="00BE5C87" w:rsidRDefault="00BE5C87" w:rsidP="0036056F">
            <w:r>
              <w:t>Yes</w:t>
            </w:r>
          </w:p>
        </w:tc>
        <w:tc>
          <w:tcPr>
            <w:tcW w:w="1260" w:type="dxa"/>
          </w:tcPr>
          <w:p w14:paraId="4FDA16AC" w14:textId="77777777" w:rsidR="00BE5C87" w:rsidRDefault="00BE5C87" w:rsidP="0036056F">
            <w:r>
              <w:t>Yes</w:t>
            </w:r>
          </w:p>
        </w:tc>
        <w:tc>
          <w:tcPr>
            <w:tcW w:w="2448" w:type="dxa"/>
          </w:tcPr>
          <w:p w14:paraId="7CA4A8F6" w14:textId="77777777" w:rsidR="00BE5C87" w:rsidRDefault="00BE5C87" w:rsidP="0045584B">
            <w:r>
              <w:t>Yes</w:t>
            </w:r>
            <w:r w:rsidR="00F64838">
              <w:t xml:space="preserve"> – </w:t>
            </w:r>
            <w:r w:rsidR="0048513F">
              <w:t xml:space="preserve">if registered as a </w:t>
            </w:r>
            <w:r w:rsidR="0045584B">
              <w:t>data-tier application</w:t>
            </w:r>
          </w:p>
        </w:tc>
      </w:tr>
      <w:tr w:rsidR="00D20483" w14:paraId="432B8449" w14:textId="77777777" w:rsidTr="00905F48">
        <w:tc>
          <w:tcPr>
            <w:tcW w:w="3618" w:type="dxa"/>
          </w:tcPr>
          <w:p w14:paraId="25F3DF85" w14:textId="77777777" w:rsidR="00D20483" w:rsidRDefault="00D20483" w:rsidP="008F2F5F">
            <w:r>
              <w:t xml:space="preserve">Requires </w:t>
            </w:r>
            <w:r w:rsidR="008F2F5F">
              <w:t xml:space="preserve">installing </w:t>
            </w:r>
            <w:r>
              <w:t>SQL Server</w:t>
            </w:r>
            <w:r w:rsidR="002355F4">
              <w:t xml:space="preserve"> </w:t>
            </w:r>
            <w:r w:rsidR="008F2F5F">
              <w:t>multiple times</w:t>
            </w:r>
          </w:p>
        </w:tc>
        <w:tc>
          <w:tcPr>
            <w:tcW w:w="2250" w:type="dxa"/>
          </w:tcPr>
          <w:p w14:paraId="17D2A804" w14:textId="77777777" w:rsidR="00D20483" w:rsidRDefault="00D20483" w:rsidP="0036056F">
            <w:r>
              <w:t>No</w:t>
            </w:r>
            <w:r w:rsidR="008F2F5F">
              <w:t xml:space="preserve"> – can use P2V or cloning</w:t>
            </w:r>
          </w:p>
        </w:tc>
        <w:tc>
          <w:tcPr>
            <w:tcW w:w="1260" w:type="dxa"/>
          </w:tcPr>
          <w:p w14:paraId="07846BDC" w14:textId="77777777" w:rsidR="00D20483" w:rsidRDefault="00D20483" w:rsidP="0036056F">
            <w:r>
              <w:t>Yes</w:t>
            </w:r>
          </w:p>
        </w:tc>
        <w:tc>
          <w:tcPr>
            <w:tcW w:w="2448" w:type="dxa"/>
          </w:tcPr>
          <w:p w14:paraId="7E2A988E" w14:textId="77777777" w:rsidR="00D20483" w:rsidRDefault="00D20483" w:rsidP="0036056F">
            <w:r>
              <w:t>No</w:t>
            </w:r>
          </w:p>
        </w:tc>
      </w:tr>
      <w:tr w:rsidR="00125E4F" w14:paraId="7EEAF48C" w14:textId="77777777" w:rsidTr="00905F48">
        <w:tc>
          <w:tcPr>
            <w:tcW w:w="3618" w:type="dxa"/>
          </w:tcPr>
          <w:p w14:paraId="777EB25E" w14:textId="77777777" w:rsidR="00125E4F" w:rsidRDefault="00125E4F" w:rsidP="0036056F">
            <w:r>
              <w:t>Reduces number of physical servers to maintain</w:t>
            </w:r>
          </w:p>
        </w:tc>
        <w:tc>
          <w:tcPr>
            <w:tcW w:w="2250" w:type="dxa"/>
          </w:tcPr>
          <w:p w14:paraId="528DB5C9" w14:textId="77777777" w:rsidR="00125E4F" w:rsidRDefault="00125E4F" w:rsidP="0036056F">
            <w:r>
              <w:t>Yes</w:t>
            </w:r>
          </w:p>
        </w:tc>
        <w:tc>
          <w:tcPr>
            <w:tcW w:w="1260" w:type="dxa"/>
          </w:tcPr>
          <w:p w14:paraId="2183C0C1" w14:textId="77777777" w:rsidR="00125E4F" w:rsidRDefault="00125E4F" w:rsidP="0036056F">
            <w:r>
              <w:t>Yes</w:t>
            </w:r>
          </w:p>
        </w:tc>
        <w:tc>
          <w:tcPr>
            <w:tcW w:w="2448" w:type="dxa"/>
          </w:tcPr>
          <w:p w14:paraId="568672B2" w14:textId="77777777" w:rsidR="00125E4F" w:rsidRDefault="00125E4F" w:rsidP="0036056F">
            <w:r>
              <w:t>Yes</w:t>
            </w:r>
          </w:p>
        </w:tc>
      </w:tr>
      <w:tr w:rsidR="00125E4F" w14:paraId="63BB7560" w14:textId="77777777" w:rsidTr="00905F48">
        <w:tc>
          <w:tcPr>
            <w:tcW w:w="3618" w:type="dxa"/>
          </w:tcPr>
          <w:p w14:paraId="16B48F8E" w14:textId="77777777" w:rsidR="00125E4F" w:rsidRDefault="00125E4F" w:rsidP="0036056F">
            <w:r>
              <w:t>Reduces number of Windows installations to maintain</w:t>
            </w:r>
          </w:p>
        </w:tc>
        <w:tc>
          <w:tcPr>
            <w:tcW w:w="2250" w:type="dxa"/>
          </w:tcPr>
          <w:p w14:paraId="27F3F542" w14:textId="77777777" w:rsidR="00125E4F" w:rsidRDefault="00125E4F" w:rsidP="0036056F">
            <w:r>
              <w:t>No</w:t>
            </w:r>
          </w:p>
        </w:tc>
        <w:tc>
          <w:tcPr>
            <w:tcW w:w="1260" w:type="dxa"/>
          </w:tcPr>
          <w:p w14:paraId="5514A111" w14:textId="77777777" w:rsidR="00125E4F" w:rsidRDefault="00125E4F" w:rsidP="0036056F">
            <w:r>
              <w:t>Yes</w:t>
            </w:r>
          </w:p>
        </w:tc>
        <w:tc>
          <w:tcPr>
            <w:tcW w:w="2448" w:type="dxa"/>
          </w:tcPr>
          <w:p w14:paraId="1373FCF1" w14:textId="77777777" w:rsidR="00125E4F" w:rsidRDefault="00125E4F" w:rsidP="0036056F">
            <w:r>
              <w:t>Yes</w:t>
            </w:r>
          </w:p>
        </w:tc>
      </w:tr>
      <w:tr w:rsidR="00125E4F" w14:paraId="35B74015" w14:textId="77777777" w:rsidTr="00905F48">
        <w:tc>
          <w:tcPr>
            <w:tcW w:w="3618" w:type="dxa"/>
          </w:tcPr>
          <w:p w14:paraId="2992DD30" w14:textId="77777777" w:rsidR="00125E4F" w:rsidRDefault="00125E4F" w:rsidP="0036056F">
            <w:r>
              <w:lastRenderedPageBreak/>
              <w:t>Reduces number of SQL Server instances to maintain</w:t>
            </w:r>
          </w:p>
        </w:tc>
        <w:tc>
          <w:tcPr>
            <w:tcW w:w="2250" w:type="dxa"/>
          </w:tcPr>
          <w:p w14:paraId="023C30D7" w14:textId="77777777" w:rsidR="00125E4F" w:rsidRDefault="00125E4F" w:rsidP="0036056F">
            <w:r>
              <w:t>No</w:t>
            </w:r>
          </w:p>
        </w:tc>
        <w:tc>
          <w:tcPr>
            <w:tcW w:w="1260" w:type="dxa"/>
          </w:tcPr>
          <w:p w14:paraId="5A2A56A2" w14:textId="77777777" w:rsidR="00125E4F" w:rsidRDefault="00125E4F" w:rsidP="0036056F">
            <w:r>
              <w:t>No</w:t>
            </w:r>
          </w:p>
        </w:tc>
        <w:tc>
          <w:tcPr>
            <w:tcW w:w="2448" w:type="dxa"/>
          </w:tcPr>
          <w:p w14:paraId="254A7D57" w14:textId="77777777" w:rsidR="00125E4F" w:rsidRDefault="00125E4F" w:rsidP="0036056F">
            <w:r>
              <w:t>Yes</w:t>
            </w:r>
          </w:p>
        </w:tc>
      </w:tr>
    </w:tbl>
    <w:p w14:paraId="5222386D" w14:textId="77777777" w:rsidR="004B654C" w:rsidRPr="002C0DB7" w:rsidRDefault="002C0DB7" w:rsidP="0036056F">
      <w:r>
        <w:rPr>
          <w:b/>
        </w:rPr>
        <w:t xml:space="preserve">Table </w:t>
      </w:r>
      <w:r w:rsidR="00843694">
        <w:rPr>
          <w:b/>
        </w:rPr>
        <w:t>5</w:t>
      </w:r>
      <w:r>
        <w:rPr>
          <w:b/>
        </w:rPr>
        <w:t xml:space="preserve">: </w:t>
      </w:r>
      <w:r>
        <w:t>Comparison of manageability features across consolidation options</w:t>
      </w:r>
    </w:p>
    <w:p w14:paraId="05DB7C6D" w14:textId="77777777" w:rsidR="00B37262" w:rsidRDefault="00B37262" w:rsidP="007901AB">
      <w:pPr>
        <w:pStyle w:val="Heading2"/>
      </w:pPr>
      <w:r>
        <w:t>A Note on Performance</w:t>
      </w:r>
    </w:p>
    <w:p w14:paraId="5041185F" w14:textId="77777777" w:rsidR="00B37262" w:rsidRPr="00DD3B6E" w:rsidRDefault="00B37262" w:rsidP="0036056F">
      <w:r w:rsidRPr="00DD3B6E">
        <w:t xml:space="preserve">In theory, performance can be a concern when </w:t>
      </w:r>
      <w:r w:rsidR="00BC4B27">
        <w:t xml:space="preserve">you are </w:t>
      </w:r>
      <w:r w:rsidRPr="00DD3B6E">
        <w:t>choosing a consolidation strategy</w:t>
      </w:r>
      <w:r w:rsidR="00BC4B27">
        <w:t>,</w:t>
      </w:r>
      <w:r w:rsidRPr="00DD3B6E">
        <w:t xml:space="preserve"> given the different operating overhe</w:t>
      </w:r>
      <w:r w:rsidR="00BC4B27">
        <w:t xml:space="preserve">ads of the various approaches. </w:t>
      </w:r>
      <w:r w:rsidRPr="00DD3B6E">
        <w:t>In practice, however, performance issues are fairly easy to mitigate as long as the proper analysis is done</w:t>
      </w:r>
      <w:r w:rsidR="00DE1C94">
        <w:t xml:space="preserve"> and </w:t>
      </w:r>
      <w:r w:rsidR="00DD7D66">
        <w:t>the appr</w:t>
      </w:r>
      <w:r w:rsidR="00BC4B27">
        <w:t xml:space="preserve">opriate hardware is selected. </w:t>
      </w:r>
      <w:r w:rsidR="00DD7D66">
        <w:t>C</w:t>
      </w:r>
      <w:r w:rsidR="00DE1C94">
        <w:t xml:space="preserve">onsiderations for performance are </w:t>
      </w:r>
      <w:r w:rsidR="00DD7D66">
        <w:t xml:space="preserve">also </w:t>
      </w:r>
      <w:r w:rsidR="00595ADF">
        <w:t>included</w:t>
      </w:r>
      <w:r w:rsidR="00DD7D66">
        <w:t xml:space="preserve"> as </w:t>
      </w:r>
      <w:r w:rsidR="00DE1C94">
        <w:t>part of other metrics such as density and resource management</w:t>
      </w:r>
      <w:r w:rsidR="00BC4B27">
        <w:t>, because</w:t>
      </w:r>
      <w:r w:rsidR="00510C13">
        <w:t xml:space="preserve"> </w:t>
      </w:r>
      <w:r w:rsidR="00C479D5">
        <w:t>a</w:t>
      </w:r>
      <w:r w:rsidR="000871DD">
        <w:t xml:space="preserve">ll applications should at least perform no worse than </w:t>
      </w:r>
      <w:r w:rsidR="00BC4B27">
        <w:t xml:space="preserve">they did </w:t>
      </w:r>
      <w:r w:rsidR="000871DD">
        <w:t xml:space="preserve">before consolidation. </w:t>
      </w:r>
      <w:r w:rsidRPr="00DD3B6E">
        <w:t>If an application is performing poorly after migration to the target consolidation server, any number of performance tools can be used to ana</w:t>
      </w:r>
      <w:r w:rsidR="00BC4B27">
        <w:t>lyze and tweak the application.</w:t>
      </w:r>
      <w:r w:rsidRPr="00DD3B6E">
        <w:t xml:space="preserve"> In the worst case, the application can be migrated to a less overloaded server</w:t>
      </w:r>
      <w:r w:rsidR="00BC4B27">
        <w:t>,</w:t>
      </w:r>
      <w:r w:rsidRPr="00DD3B6E">
        <w:t xml:space="preserve"> or additional resources can be added for whatever the application is short of (I/O, CPU, memory, </w:t>
      </w:r>
      <w:r w:rsidR="00BC4B27">
        <w:t>and so on).</w:t>
      </w:r>
      <w:r w:rsidRPr="00DD3B6E">
        <w:t xml:space="preserve"> If the a</w:t>
      </w:r>
      <w:r w:rsidR="003D17AE">
        <w:t>pplication has a strict service-</w:t>
      </w:r>
      <w:r w:rsidRPr="00DD3B6E">
        <w:t xml:space="preserve">level agreement (SLA) and requires a specific performance threshold, it </w:t>
      </w:r>
      <w:r w:rsidR="00DE1C94">
        <w:t>may</w:t>
      </w:r>
      <w:r w:rsidRPr="00DD3B6E">
        <w:t xml:space="preserve"> not </w:t>
      </w:r>
      <w:r w:rsidR="00DE1C94">
        <w:t xml:space="preserve">be </w:t>
      </w:r>
      <w:r w:rsidRPr="00DD3B6E">
        <w:t xml:space="preserve">the </w:t>
      </w:r>
      <w:r w:rsidR="00DD7D66">
        <w:t>ideal</w:t>
      </w:r>
      <w:r w:rsidR="00DD7D66" w:rsidRPr="00DD3B6E">
        <w:t xml:space="preserve"> </w:t>
      </w:r>
      <w:r w:rsidRPr="00DD3B6E">
        <w:t>candidate for consolidation</w:t>
      </w:r>
      <w:r w:rsidR="00DE1C94">
        <w:t>, although newer hardware</w:t>
      </w:r>
      <w:r w:rsidR="001D4F82">
        <w:t xml:space="preserve"> may </w:t>
      </w:r>
      <w:r w:rsidR="00DE1C94">
        <w:t>help maintain performance parity even with consolidation</w:t>
      </w:r>
      <w:r w:rsidRPr="00DD3B6E">
        <w:t>.</w:t>
      </w:r>
    </w:p>
    <w:p w14:paraId="6C50C5E2" w14:textId="77777777" w:rsidR="00B37262" w:rsidRDefault="00B37262" w:rsidP="007901AB">
      <w:pPr>
        <w:pStyle w:val="Heading1"/>
      </w:pPr>
      <w:r>
        <w:t>Decision Tree</w:t>
      </w:r>
    </w:p>
    <w:p w14:paraId="71C452FA" w14:textId="77777777" w:rsidR="00D20483" w:rsidRDefault="00C0028F" w:rsidP="0036056F">
      <w:r>
        <w:t>One way to consider the above factor</w:t>
      </w:r>
      <w:r w:rsidR="00BC4B27">
        <w:t xml:space="preserve">s is to build a decision tree. </w:t>
      </w:r>
      <w:r w:rsidR="00CD4A8A">
        <w:t>Figure 2 shows a decision tree that is</w:t>
      </w:r>
      <w:r w:rsidR="00CD4A8A" w:rsidRPr="00CD4A8A">
        <w:t xml:space="preserve"> </w:t>
      </w:r>
      <w:r w:rsidR="00CD4A8A">
        <w:t>based on the relative features and options that are available for each approach. It steps through each major decision point</w:t>
      </w:r>
      <w:r w:rsidR="00F36376">
        <w:t xml:space="preserve"> described </w:t>
      </w:r>
      <w:r w:rsidR="00A94729">
        <w:t>earlier</w:t>
      </w:r>
      <w:r w:rsidR="00F36376">
        <w:t>.</w:t>
      </w:r>
    </w:p>
    <w:p w14:paraId="13B045F9" w14:textId="77777777" w:rsidR="00C0028F" w:rsidRDefault="008F2F5F" w:rsidP="0036056F">
      <w:r w:rsidRPr="008F2F5F">
        <w:lastRenderedPageBreak/>
        <w:t xml:space="preserve"> </w:t>
      </w:r>
      <w:r w:rsidR="00461E00">
        <w:object w:dxaOrig="5815" w:dyaOrig="10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516pt" o:ole="">
            <v:imagedata r:id="rId27" o:title=""/>
          </v:shape>
          <o:OLEObject Type="Embed" ProgID="Visio.Drawing.11" ShapeID="_x0000_i1025" DrawAspect="Content" ObjectID="_1324901789" r:id="rId28"/>
        </w:object>
      </w:r>
    </w:p>
    <w:p w14:paraId="6C790C63" w14:textId="77777777" w:rsidR="00C0028F" w:rsidRPr="005452AA" w:rsidRDefault="00D449BA" w:rsidP="0036056F">
      <w:r>
        <w:rPr>
          <w:b/>
        </w:rPr>
        <w:t>Fi</w:t>
      </w:r>
      <w:r w:rsidR="00CD4A8A">
        <w:rPr>
          <w:b/>
        </w:rPr>
        <w:t>gure</w:t>
      </w:r>
      <w:r w:rsidR="00C0028F" w:rsidRPr="005452AA">
        <w:rPr>
          <w:b/>
        </w:rPr>
        <w:t xml:space="preserve"> 2:</w:t>
      </w:r>
      <w:r w:rsidR="00C0028F" w:rsidRPr="005452AA">
        <w:t xml:space="preserve"> High-level overview of decision tree</w:t>
      </w:r>
    </w:p>
    <w:p w14:paraId="7ADD353C" w14:textId="77777777" w:rsidR="00A94729" w:rsidRDefault="00F36376" w:rsidP="00F36376">
      <w:r>
        <w:t xml:space="preserve">This tree </w:t>
      </w:r>
      <w:r w:rsidR="003B08DA">
        <w:t>captures</w:t>
      </w:r>
      <w:r>
        <w:t xml:space="preserve"> a high-level positioning of the consolidation options relative to the decision points based o</w:t>
      </w:r>
      <w:r w:rsidR="00A94729">
        <w:t xml:space="preserve">n the feature differentiators. </w:t>
      </w:r>
      <w:r>
        <w:t>Each node is further ex</w:t>
      </w:r>
      <w:r w:rsidR="00A94729">
        <w:t xml:space="preserve">panded into a more detailed </w:t>
      </w:r>
      <w:proofErr w:type="spellStart"/>
      <w:r w:rsidR="00A94729">
        <w:t>sub</w:t>
      </w:r>
      <w:r>
        <w:t>tree</w:t>
      </w:r>
      <w:proofErr w:type="spellEnd"/>
      <w:r>
        <w:t xml:space="preserve"> in </w:t>
      </w:r>
      <w:r w:rsidR="00CD4A8A">
        <w:lastRenderedPageBreak/>
        <w:t xml:space="preserve">Figures 3 through </w:t>
      </w:r>
      <w:r w:rsidR="000915F0">
        <w:t>6</w:t>
      </w:r>
      <w:r w:rsidR="00CD4A8A">
        <w:t xml:space="preserve">. </w:t>
      </w:r>
      <w:r w:rsidR="00C0028F" w:rsidRPr="005452AA">
        <w:t>The security portion is show</w:t>
      </w:r>
      <w:r w:rsidR="00CD4A8A">
        <w:t>n</w:t>
      </w:r>
      <w:r w:rsidR="00C0028F" w:rsidRPr="005452AA">
        <w:t xml:space="preserve"> in </w:t>
      </w:r>
      <w:r w:rsidR="00CD4A8A">
        <w:t>Figure</w:t>
      </w:r>
      <w:r w:rsidR="00594CC0" w:rsidRPr="005452AA">
        <w:t xml:space="preserve"> 3, high availability in </w:t>
      </w:r>
      <w:r w:rsidR="00CD4A8A">
        <w:t>Figure</w:t>
      </w:r>
      <w:r w:rsidR="00594CC0" w:rsidRPr="005452AA">
        <w:t xml:space="preserve"> 4, manageability in </w:t>
      </w:r>
      <w:r w:rsidR="00CD4A8A">
        <w:t>Figure</w:t>
      </w:r>
      <w:r w:rsidR="00594CC0" w:rsidRPr="005452AA">
        <w:t xml:space="preserve"> 5, and re</w:t>
      </w:r>
      <w:r w:rsidR="00CD4A8A">
        <w:t>source management in Figure 6.</w:t>
      </w:r>
      <w:r w:rsidR="00594CC0" w:rsidRPr="005452AA">
        <w:t xml:space="preserve"> If </w:t>
      </w:r>
      <w:r w:rsidR="008E7BF0">
        <w:t xml:space="preserve">your organization is </w:t>
      </w:r>
      <w:r w:rsidR="00594CC0" w:rsidRPr="005452AA">
        <w:t xml:space="preserve">optimizing purely on density, </w:t>
      </w:r>
      <w:r w:rsidR="008E7BF0">
        <w:t>consider database-level consolidation; in</w:t>
      </w:r>
      <w:r w:rsidR="00594CC0" w:rsidRPr="005452AA">
        <w:t xml:space="preserve"> our case study</w:t>
      </w:r>
      <w:r w:rsidR="008E7BF0">
        <w:t>,</w:t>
      </w:r>
      <w:r w:rsidR="00594CC0" w:rsidRPr="005452AA">
        <w:t xml:space="preserve"> the raw numbers indicate </w:t>
      </w:r>
      <w:r w:rsidR="008E7BF0">
        <w:t xml:space="preserve">that </w:t>
      </w:r>
      <w:r w:rsidR="00594CC0" w:rsidRPr="005452AA">
        <w:t>database-level consolidation provide</w:t>
      </w:r>
      <w:r w:rsidR="00BA28E2">
        <w:t>s</w:t>
      </w:r>
      <w:r w:rsidR="00682A8F">
        <w:t xml:space="preserve"> the highest density.</w:t>
      </w:r>
      <w:r w:rsidR="000915F0">
        <w:t xml:space="preserve"> </w:t>
      </w:r>
    </w:p>
    <w:p w14:paraId="135047FE" w14:textId="77777777" w:rsidR="00C0028F" w:rsidRPr="005452AA" w:rsidRDefault="00682A8F" w:rsidP="00F36376">
      <w:r>
        <w:t>Figure</w:t>
      </w:r>
      <w:r w:rsidR="00594CC0" w:rsidRPr="005452AA">
        <w:t xml:space="preserve"> 7 provides a decision tree for determining whether an application can be virtualized.</w:t>
      </w:r>
      <w:r w:rsidR="000915F0">
        <w:t xml:space="preserve"> This is a decision point that is often reach</w:t>
      </w:r>
      <w:r w:rsidR="00A94729">
        <w:t xml:space="preserve">ed as part of the other trees. </w:t>
      </w:r>
      <w:r w:rsidR="000915F0">
        <w:t xml:space="preserve">Note that this is different </w:t>
      </w:r>
      <w:r w:rsidR="00A94729">
        <w:t>from</w:t>
      </w:r>
      <w:r w:rsidR="000915F0">
        <w:t xml:space="preserve"> the question “Willing to virtualize?” </w:t>
      </w:r>
      <w:r w:rsidR="00A94729">
        <w:t>because</w:t>
      </w:r>
      <w:r w:rsidR="000915F0">
        <w:t xml:space="preserve"> Figure 7 </w:t>
      </w:r>
      <w:r w:rsidR="003B08DA">
        <w:t>focuses on identifying</w:t>
      </w:r>
      <w:r w:rsidR="000915F0">
        <w:t xml:space="preserve"> technical boundaries for virtualization.</w:t>
      </w:r>
      <w:r w:rsidR="00B142D2">
        <w:t xml:space="preserve"> </w:t>
      </w:r>
      <w:r w:rsidR="00171C33">
        <w:t>“</w:t>
      </w:r>
      <w:r w:rsidR="00B142D2">
        <w:t>Willing to virtualize</w:t>
      </w:r>
      <w:r w:rsidR="00171C33">
        <w:t>?”</w:t>
      </w:r>
      <w:r w:rsidR="00B142D2">
        <w:t xml:space="preserve"> should be answered based on specific value propositions identified in the </w:t>
      </w:r>
      <w:proofErr w:type="spellStart"/>
      <w:r w:rsidR="00B142D2">
        <w:t>subtrees</w:t>
      </w:r>
      <w:proofErr w:type="spellEnd"/>
      <w:r w:rsidR="00B142D2">
        <w:t xml:space="preserve"> and specific administrative policies your organization may have.</w:t>
      </w:r>
    </w:p>
    <w:p w14:paraId="09E6A53B" w14:textId="77777777" w:rsidR="00C0028F" w:rsidRDefault="00C0028F" w:rsidP="0036056F">
      <w:r>
        <w:object w:dxaOrig="10442" w:dyaOrig="6535">
          <v:shape id="_x0000_i1026" type="#_x0000_t75" style="width:468pt;height:292.5pt" o:ole="">
            <v:imagedata r:id="rId29" o:title=""/>
          </v:shape>
          <o:OLEObject Type="Embed" ProgID="Visio.Drawing.11" ShapeID="_x0000_i1026" DrawAspect="Content" ObjectID="_1324901790" r:id="rId30"/>
        </w:object>
      </w:r>
    </w:p>
    <w:p w14:paraId="705D869F" w14:textId="77777777" w:rsidR="00C0028F" w:rsidRPr="005452AA" w:rsidRDefault="00ED5E90" w:rsidP="0036056F">
      <w:r>
        <w:rPr>
          <w:b/>
        </w:rPr>
        <w:t>Fi</w:t>
      </w:r>
      <w:r w:rsidR="00C44055">
        <w:rPr>
          <w:b/>
        </w:rPr>
        <w:t>gure</w:t>
      </w:r>
      <w:r w:rsidR="00C0028F" w:rsidRPr="005452AA">
        <w:rPr>
          <w:b/>
        </w:rPr>
        <w:t xml:space="preserve"> 3</w:t>
      </w:r>
      <w:r w:rsidR="00C0028F" w:rsidRPr="005452AA">
        <w:t xml:space="preserve">: </w:t>
      </w:r>
      <w:r w:rsidR="00594CC0" w:rsidRPr="005452AA">
        <w:t>Portion of the decision tree focusing on security</w:t>
      </w:r>
    </w:p>
    <w:p w14:paraId="4F0278D2" w14:textId="77777777" w:rsidR="005452AA" w:rsidRDefault="00F91BE1" w:rsidP="0036056F">
      <w:r>
        <w:object w:dxaOrig="5815" w:dyaOrig="7885">
          <v:shape id="_x0000_i1027" type="#_x0000_t75" style="width:291pt;height:394.5pt" o:ole="">
            <v:imagedata r:id="rId31" o:title=""/>
          </v:shape>
          <o:OLEObject Type="Embed" ProgID="Visio.Drawing.11" ShapeID="_x0000_i1027" DrawAspect="Content" ObjectID="_1324901791" r:id="rId32"/>
        </w:object>
      </w:r>
    </w:p>
    <w:p w14:paraId="2CE20242" w14:textId="77777777" w:rsidR="005452AA" w:rsidRPr="005452AA" w:rsidRDefault="00D449BA" w:rsidP="0036056F">
      <w:r>
        <w:rPr>
          <w:b/>
        </w:rPr>
        <w:t>Figure</w:t>
      </w:r>
      <w:r w:rsidR="005452AA" w:rsidRPr="005452AA">
        <w:rPr>
          <w:b/>
        </w:rPr>
        <w:t xml:space="preserve"> 4</w:t>
      </w:r>
      <w:r w:rsidR="005452AA">
        <w:rPr>
          <w:b/>
        </w:rPr>
        <w:t xml:space="preserve">: </w:t>
      </w:r>
      <w:r w:rsidR="001200E2" w:rsidRPr="00A94729">
        <w:t>Portion of the d</w:t>
      </w:r>
      <w:r w:rsidR="005452AA" w:rsidRPr="00A94729">
        <w:t>ecision</w:t>
      </w:r>
      <w:r w:rsidR="005452AA">
        <w:t xml:space="preserve"> tree focusing on high availability</w:t>
      </w:r>
    </w:p>
    <w:p w14:paraId="757D5C04" w14:textId="77777777" w:rsidR="005452AA" w:rsidRDefault="00782C5C" w:rsidP="0036056F">
      <w:r w:rsidRPr="00782C5C">
        <w:lastRenderedPageBreak/>
        <w:t xml:space="preserve"> </w:t>
      </w:r>
      <w:r>
        <w:object w:dxaOrig="6175" w:dyaOrig="10247">
          <v:shape id="_x0000_i1028" type="#_x0000_t75" style="width:309pt;height:512.25pt" o:ole="">
            <v:imagedata r:id="rId33" o:title=""/>
          </v:shape>
          <o:OLEObject Type="Embed" ProgID="Visio.Drawing.11" ShapeID="_x0000_i1028" DrawAspect="Content" ObjectID="_1324901792" r:id="rId34"/>
        </w:object>
      </w:r>
    </w:p>
    <w:p w14:paraId="653FEE93" w14:textId="77777777" w:rsidR="005452AA" w:rsidRDefault="00D449BA" w:rsidP="0036056F">
      <w:r>
        <w:rPr>
          <w:b/>
        </w:rPr>
        <w:t>Figure</w:t>
      </w:r>
      <w:r w:rsidR="005452AA" w:rsidRPr="005452AA">
        <w:rPr>
          <w:b/>
        </w:rPr>
        <w:t xml:space="preserve"> 5</w:t>
      </w:r>
      <w:r>
        <w:t xml:space="preserve">: </w:t>
      </w:r>
      <w:r w:rsidR="001200E2">
        <w:t>Portion of the d</w:t>
      </w:r>
      <w:r>
        <w:t xml:space="preserve">ecision tree </w:t>
      </w:r>
      <w:r w:rsidR="001200E2">
        <w:t xml:space="preserve">focusing on </w:t>
      </w:r>
      <w:r>
        <w:t>m</w:t>
      </w:r>
      <w:r w:rsidR="005452AA">
        <w:t>anageability</w:t>
      </w:r>
    </w:p>
    <w:p w14:paraId="60B0779C" w14:textId="77777777" w:rsidR="005452AA" w:rsidRDefault="00DE77BD" w:rsidP="0036056F">
      <w:r>
        <w:object w:dxaOrig="9055" w:dyaOrig="8065">
          <v:shape id="_x0000_i1029" type="#_x0000_t75" style="width:453pt;height:403.5pt" o:ole="">
            <v:imagedata r:id="rId35" o:title=""/>
          </v:shape>
          <o:OLEObject Type="Embed" ProgID="Visio.Drawing.11" ShapeID="_x0000_i1029" DrawAspect="Content" ObjectID="_1324901793" r:id="rId36"/>
        </w:object>
      </w:r>
    </w:p>
    <w:p w14:paraId="6CE97F53" w14:textId="77777777" w:rsidR="005452AA" w:rsidRDefault="00ED5E90" w:rsidP="0036056F">
      <w:r>
        <w:rPr>
          <w:b/>
        </w:rPr>
        <w:t>Figure</w:t>
      </w:r>
      <w:r w:rsidRPr="005452AA">
        <w:rPr>
          <w:b/>
        </w:rPr>
        <w:t xml:space="preserve"> </w:t>
      </w:r>
      <w:r w:rsidR="005452AA" w:rsidRPr="005452AA">
        <w:rPr>
          <w:b/>
        </w:rPr>
        <w:t>6:</w:t>
      </w:r>
      <w:r w:rsidR="005452AA">
        <w:t xml:space="preserve"> </w:t>
      </w:r>
      <w:r w:rsidR="001200E2">
        <w:t xml:space="preserve">Portion </w:t>
      </w:r>
      <w:r>
        <w:t xml:space="preserve">of the decision tree </w:t>
      </w:r>
      <w:r w:rsidR="001200E2">
        <w:t xml:space="preserve">focusing on </w:t>
      </w:r>
      <w:r>
        <w:t>resource m</w:t>
      </w:r>
      <w:r w:rsidR="00435151">
        <w:t>anagement</w:t>
      </w:r>
    </w:p>
    <w:p w14:paraId="54C68352" w14:textId="77777777" w:rsidR="002710FF" w:rsidRDefault="00F74A72" w:rsidP="0036056F">
      <w:r>
        <w:object w:dxaOrig="10174" w:dyaOrig="5716">
          <v:shape id="_x0000_i1030" type="#_x0000_t75" style="width:467.25pt;height:262.5pt" o:ole="">
            <v:imagedata r:id="rId37" o:title=""/>
          </v:shape>
          <o:OLEObject Type="Embed" ProgID="Visio.Drawing.11" ShapeID="_x0000_i1030" DrawAspect="Content" ObjectID="_1324901794" r:id="rId38"/>
        </w:object>
      </w:r>
    </w:p>
    <w:p w14:paraId="5EA8B77B" w14:textId="77777777" w:rsidR="005452AA" w:rsidRPr="00435151" w:rsidRDefault="00A63436" w:rsidP="0036056F">
      <w:r>
        <w:rPr>
          <w:b/>
        </w:rPr>
        <w:t>Figure</w:t>
      </w:r>
      <w:r w:rsidR="005452AA" w:rsidRPr="00435151">
        <w:rPr>
          <w:b/>
        </w:rPr>
        <w:t xml:space="preserve"> 7: </w:t>
      </w:r>
      <w:r w:rsidR="001200E2">
        <w:t xml:space="preserve">Portion of the </w:t>
      </w:r>
      <w:r w:rsidR="00850B7A">
        <w:t>decision</w:t>
      </w:r>
      <w:r w:rsidR="00435151">
        <w:t xml:space="preserve"> tree for deciding </w:t>
      </w:r>
      <w:r>
        <w:t>whether</w:t>
      </w:r>
      <w:r w:rsidR="00435151">
        <w:t xml:space="preserve"> an application can be virtualized</w:t>
      </w:r>
    </w:p>
    <w:p w14:paraId="0993C998" w14:textId="77777777" w:rsidR="002F22AA" w:rsidRDefault="00443B7A" w:rsidP="00B84B46">
      <w:pPr>
        <w:pStyle w:val="Heading1"/>
      </w:pPr>
      <w:r>
        <w:t>Case Study</w:t>
      </w:r>
    </w:p>
    <w:p w14:paraId="05A992E1" w14:textId="77777777" w:rsidR="003864F8" w:rsidRDefault="00E27A77" w:rsidP="0036056F">
      <w:r>
        <w:t>Our goal was to conduct an experiment on the different behaviors of each approach with</w:t>
      </w:r>
      <w:r w:rsidR="00A63436">
        <w:t xml:space="preserve"> a high consolidation density. </w:t>
      </w:r>
      <w:r w:rsidR="00764098">
        <w:t xml:space="preserve">We picked an older machine with </w:t>
      </w:r>
      <w:r w:rsidR="00367259">
        <w:t>four logical</w:t>
      </w:r>
      <w:r w:rsidR="00764098">
        <w:t xml:space="preserve"> processors and </w:t>
      </w:r>
      <w:r w:rsidR="000B159B">
        <w:t>8</w:t>
      </w:r>
      <w:r w:rsidR="00ED5E90">
        <w:t> </w:t>
      </w:r>
      <w:r w:rsidR="00764098">
        <w:t xml:space="preserve">GB of </w:t>
      </w:r>
      <w:r w:rsidR="000B159B">
        <w:t>total system memory available</w:t>
      </w:r>
      <w:r w:rsidR="00A63436">
        <w:t xml:space="preserve">. </w:t>
      </w:r>
      <w:r w:rsidR="00764098">
        <w:t xml:space="preserve">We targeted a </w:t>
      </w:r>
      <w:r w:rsidR="00742F8A">
        <w:t>5-</w:t>
      </w:r>
      <w:r w:rsidR="00A63436">
        <w:t>10 percent</w:t>
      </w:r>
      <w:r w:rsidR="00764098">
        <w:t xml:space="preserve"> average util</w:t>
      </w:r>
      <w:r w:rsidR="00A63436">
        <w:t xml:space="preserve">ization rate for this machine. </w:t>
      </w:r>
      <w:r w:rsidR="00764098">
        <w:t>We chose to consolidate this application on to a newer 32-wa</w:t>
      </w:r>
      <w:r w:rsidR="00ED5E90">
        <w:t>y server with SLAT support, 128 GB of RAM, fifty 135-</w:t>
      </w:r>
      <w:r w:rsidR="00764098">
        <w:t>GB hard drives, a</w:t>
      </w:r>
      <w:r w:rsidR="00ED5E90">
        <w:t>nd two 1-</w:t>
      </w:r>
      <w:r w:rsidR="00A63436">
        <w:t xml:space="preserve">GBit/s network cards. </w:t>
      </w:r>
      <w:r w:rsidR="00764098">
        <w:t>We then attempted to run as many copies of the application as possible on the new server</w:t>
      </w:r>
      <w:r>
        <w:t xml:space="preserve"> in an attempt to find out how many applications would be able to run simultaneously and maintain the same performance as on the baseline </w:t>
      </w:r>
      <w:r w:rsidR="00B71994">
        <w:t xml:space="preserve">old </w:t>
      </w:r>
      <w:r>
        <w:t>machine.</w:t>
      </w:r>
      <w:r w:rsidR="00ED5E90">
        <w:t xml:space="preserve"> </w:t>
      </w:r>
      <w:r w:rsidR="003351D8">
        <w:t>The old machine was never stressed, so the workload itself was the limiting factor rather than any resource constraint.</w:t>
      </w:r>
      <w:r w:rsidR="00A63436">
        <w:t xml:space="preserve"> </w:t>
      </w:r>
      <w:r w:rsidR="00386436">
        <w:t xml:space="preserve">As previously noted, the assumption was that the </w:t>
      </w:r>
      <w:r w:rsidR="00ED5E90">
        <w:t xml:space="preserve">database would have the </w:t>
      </w:r>
      <w:r w:rsidR="00386436">
        <w:t>highest density</w:t>
      </w:r>
      <w:r w:rsidR="00ED5E90">
        <w:t>, because</w:t>
      </w:r>
      <w:r w:rsidR="00386436">
        <w:t xml:space="preserve"> it ha</w:t>
      </w:r>
      <w:r w:rsidR="009F6D63">
        <w:t>s</w:t>
      </w:r>
      <w:r w:rsidR="00386436">
        <w:t xml:space="preserve"> the lowest overhead</w:t>
      </w:r>
      <w:r w:rsidR="00ED5E90">
        <w:t>,</w:t>
      </w:r>
      <w:r w:rsidR="00386436">
        <w:t xml:space="preserve"> </w:t>
      </w:r>
      <w:r w:rsidR="00ED5E90">
        <w:t xml:space="preserve">and that </w:t>
      </w:r>
      <w:r w:rsidR="00386436">
        <w:t>virtualization would have the lowest</w:t>
      </w:r>
      <w:r w:rsidR="00ED5E90">
        <w:t>,</w:t>
      </w:r>
      <w:r w:rsidR="00386436">
        <w:t xml:space="preserve"> </w:t>
      </w:r>
      <w:r w:rsidR="00ED5E90">
        <w:t>because</w:t>
      </w:r>
      <w:r w:rsidR="00386436">
        <w:t xml:space="preserve"> it ha</w:t>
      </w:r>
      <w:r w:rsidR="009F6D63">
        <w:t>s</w:t>
      </w:r>
      <w:r w:rsidR="00386436">
        <w:t xml:space="preserve"> the highest overhead.</w:t>
      </w:r>
    </w:p>
    <w:p w14:paraId="5574803A" w14:textId="77777777" w:rsidR="00764098" w:rsidRPr="009618D7" w:rsidRDefault="00764098" w:rsidP="009618D7">
      <w:r w:rsidRPr="009618D7">
        <w:t>The first major issue</w:t>
      </w:r>
      <w:r w:rsidR="00673CDC" w:rsidRPr="009618D7">
        <w:t>s</w:t>
      </w:r>
      <w:r w:rsidRPr="009618D7">
        <w:t xml:space="preserve"> we ran into </w:t>
      </w:r>
      <w:r w:rsidR="00673CDC" w:rsidRPr="009618D7">
        <w:t xml:space="preserve">were </w:t>
      </w:r>
      <w:r w:rsidR="00A63436" w:rsidRPr="009618D7">
        <w:t xml:space="preserve">storage and network bandwidth. </w:t>
      </w:r>
      <w:r w:rsidRPr="009618D7">
        <w:t>We very easily hit network lim</w:t>
      </w:r>
      <w:r w:rsidR="00673CDC" w:rsidRPr="009618D7">
        <w:t xml:space="preserve">its and we constantly had to </w:t>
      </w:r>
      <w:r w:rsidR="005C67D2">
        <w:t>modify</w:t>
      </w:r>
      <w:r w:rsidR="005C67D2" w:rsidRPr="009618D7">
        <w:t xml:space="preserve"> </w:t>
      </w:r>
      <w:r w:rsidRPr="009618D7">
        <w:t xml:space="preserve">the application to scale back the user workload </w:t>
      </w:r>
      <w:r w:rsidR="005C67D2">
        <w:t xml:space="preserve">and </w:t>
      </w:r>
      <w:r w:rsidRPr="009618D7">
        <w:t>avoid saturating the network ad</w:t>
      </w:r>
      <w:r w:rsidR="00A63436" w:rsidRPr="009618D7">
        <w:t xml:space="preserve">apters. </w:t>
      </w:r>
      <w:r w:rsidRPr="009618D7">
        <w:t>The next bottleneck w</w:t>
      </w:r>
      <w:r w:rsidR="00E27A77" w:rsidRPr="009618D7">
        <w:t>e</w:t>
      </w:r>
      <w:r w:rsidR="00A63436" w:rsidRPr="009618D7">
        <w:t xml:space="preserve"> ran into was storage. </w:t>
      </w:r>
      <w:r w:rsidR="00673CDC" w:rsidRPr="009618D7">
        <w:t>Because</w:t>
      </w:r>
      <w:r w:rsidRPr="009618D7">
        <w:t xml:space="preserve"> we were limited to 50 spindles, </w:t>
      </w:r>
      <w:r w:rsidR="00673CDC" w:rsidRPr="009618D7">
        <w:t>we had limited</w:t>
      </w:r>
      <w:r w:rsidRPr="009618D7">
        <w:t xml:space="preserve"> options </w:t>
      </w:r>
      <w:r w:rsidR="00673CDC" w:rsidRPr="009618D7">
        <w:t>for</w:t>
      </w:r>
      <w:r w:rsidRPr="009618D7">
        <w:t xml:space="preserve"> system, data, and log file partition</w:t>
      </w:r>
      <w:r w:rsidR="00673CDC" w:rsidRPr="009618D7">
        <w:t xml:space="preserve"> placement</w:t>
      </w:r>
      <w:r w:rsidR="00E27A77" w:rsidRPr="009618D7">
        <w:t>.</w:t>
      </w:r>
    </w:p>
    <w:p w14:paraId="71681DA4" w14:textId="77777777" w:rsidR="00D436EB" w:rsidRDefault="00E27A77" w:rsidP="0036056F">
      <w:r>
        <w:lastRenderedPageBreak/>
        <w:t>For both database and instance consolidation, the applications were configured with separate data and log files.</w:t>
      </w:r>
      <w:r w:rsidR="00A63436">
        <w:t xml:space="preserve"> Because</w:t>
      </w:r>
      <w:r w:rsidR="00740D03">
        <w:t xml:space="preserve"> we did not have enough individual hard drive spindles to go around, we assigned spin</w:t>
      </w:r>
      <w:r w:rsidR="00673CDC">
        <w:t>dles in a round-</w:t>
      </w:r>
      <w:r w:rsidR="00A63436">
        <w:t xml:space="preserve">robin fashion. </w:t>
      </w:r>
      <w:r w:rsidR="00740D03">
        <w:t>All system binaries were located on one partition.</w:t>
      </w:r>
      <w:r w:rsidR="00A63436">
        <w:t xml:space="preserve"> </w:t>
      </w:r>
      <w:r w:rsidR="00D436EB">
        <w:t>CPU affinity was not used</w:t>
      </w:r>
      <w:r w:rsidR="00673CDC">
        <w:t>,</w:t>
      </w:r>
      <w:r w:rsidR="00D436EB">
        <w:t xml:space="preserve"> but </w:t>
      </w:r>
      <w:r w:rsidR="00D436EB" w:rsidRPr="00A63436">
        <w:rPr>
          <w:b/>
        </w:rPr>
        <w:t>max server memory</w:t>
      </w:r>
      <w:r w:rsidR="00D436EB">
        <w:t xml:space="preserve"> was used based on the </w:t>
      </w:r>
      <w:r w:rsidR="00A63436">
        <w:t>number of applications</w:t>
      </w:r>
      <w:r w:rsidR="00673CDC">
        <w:t>.</w:t>
      </w:r>
      <w:r w:rsidR="00A63436">
        <w:t xml:space="preserve"> </w:t>
      </w:r>
      <w:r w:rsidR="00673CDC">
        <w:t xml:space="preserve">We assigned </w:t>
      </w:r>
      <w:r w:rsidR="00A63436">
        <w:t>2.</w:t>
      </w:r>
      <w:r w:rsidR="00A63436" w:rsidRPr="00A63436">
        <w:t>2</w:t>
      </w:r>
      <w:r w:rsidR="00A63436">
        <w:t> </w:t>
      </w:r>
      <w:r w:rsidR="00D436EB" w:rsidRPr="00A63436">
        <w:t>GB</w:t>
      </w:r>
      <w:r w:rsidR="00D436EB">
        <w:t xml:space="preserve"> for each application</w:t>
      </w:r>
      <w:r w:rsidR="00673CDC">
        <w:t>,</w:t>
      </w:r>
      <w:r w:rsidR="00742F8A">
        <w:t xml:space="preserve"> which </w:t>
      </w:r>
      <w:r w:rsidR="00673CDC">
        <w:t>we chose</w:t>
      </w:r>
      <w:r w:rsidR="00742F8A">
        <w:t xml:space="preserve"> based on the memory usage profile of the appli</w:t>
      </w:r>
      <w:r w:rsidR="00A63436">
        <w:t>cation on the original machine.</w:t>
      </w:r>
      <w:r w:rsidR="00742F8A">
        <w:t xml:space="preserve"> </w:t>
      </w:r>
      <w:r w:rsidR="00D436EB">
        <w:t>For instance</w:t>
      </w:r>
      <w:r w:rsidR="00742F8A">
        <w:t>-</w:t>
      </w:r>
      <w:r w:rsidR="00D436EB">
        <w:t>based consolidation, this means that each instance</w:t>
      </w:r>
      <w:r w:rsidR="009B7CE6">
        <w:t>’s buffer pool</w:t>
      </w:r>
      <w:r w:rsidR="00D436EB">
        <w:t xml:space="preserve"> </w:t>
      </w:r>
      <w:r w:rsidR="00673CDC">
        <w:t>was capped at 2.2 </w:t>
      </w:r>
      <w:r w:rsidR="00A63436">
        <w:t>GB.</w:t>
      </w:r>
      <w:r w:rsidR="00D436EB">
        <w:t xml:space="preserve"> For database consolidation, </w:t>
      </w:r>
      <w:r w:rsidR="00D436EB" w:rsidRPr="00A63436">
        <w:rPr>
          <w:b/>
        </w:rPr>
        <w:t>max server memory</w:t>
      </w:r>
      <w:r w:rsidR="00A63436">
        <w:t xml:space="preserve"> was </w:t>
      </w:r>
      <w:r w:rsidR="00673CDC">
        <w:t xml:space="preserve">set to </w:t>
      </w:r>
      <w:r w:rsidR="00745C50">
        <w:t xml:space="preserve">a </w:t>
      </w:r>
      <w:r w:rsidR="00673CDC">
        <w:t>multiple of 2.2 </w:t>
      </w:r>
      <w:r w:rsidR="00A63436">
        <w:t xml:space="preserve">GB. </w:t>
      </w:r>
      <w:r w:rsidR="00D436EB">
        <w:t xml:space="preserve">For example, with 10 applications </w:t>
      </w:r>
      <w:r w:rsidR="00D436EB" w:rsidRPr="00A63436">
        <w:rPr>
          <w:b/>
        </w:rPr>
        <w:t>max server memory</w:t>
      </w:r>
      <w:r w:rsidR="00D436EB">
        <w:t xml:space="preserve"> </w:t>
      </w:r>
      <w:r w:rsidR="00673CDC">
        <w:t>was set to 22 </w:t>
      </w:r>
      <w:r w:rsidR="00D436EB">
        <w:t>GB.</w:t>
      </w:r>
    </w:p>
    <w:p w14:paraId="4245FDFC" w14:textId="77777777" w:rsidR="002F5F54" w:rsidRDefault="002F5F54" w:rsidP="0036056F">
      <w:r>
        <w:t>For the virtualization consolidation route, each virtual machine was configured with separate fixed size virtual hard disks on different hard dr</w:t>
      </w:r>
      <w:r w:rsidR="00A63436">
        <w:t xml:space="preserve">ive spindles for data and log. </w:t>
      </w:r>
      <w:r>
        <w:t>System binaries were also stored on different virtual hard disks on different hard drive spindles from data and log.</w:t>
      </w:r>
      <w:r w:rsidR="00A63436">
        <w:t xml:space="preserve"> </w:t>
      </w:r>
      <w:r w:rsidR="00BB276D">
        <w:t xml:space="preserve">Each </w:t>
      </w:r>
      <w:r w:rsidR="00673CDC">
        <w:t>VM</w:t>
      </w:r>
      <w:r w:rsidR="00BB276D">
        <w:t xml:space="preserve"> only had one virtual processor </w:t>
      </w:r>
      <w:r w:rsidR="00A63436">
        <w:t xml:space="preserve">allocated with 3 GB of memory. </w:t>
      </w:r>
      <w:r w:rsidR="00BB276D">
        <w:t>At the highest density level, we over-committed processors</w:t>
      </w:r>
      <w:r w:rsidR="00A63436">
        <w:t>,</w:t>
      </w:r>
      <w:r w:rsidR="00BB276D">
        <w:t xml:space="preserve"> </w:t>
      </w:r>
      <w:r w:rsidR="00A63436">
        <w:t>because</w:t>
      </w:r>
      <w:r w:rsidR="00BB276D">
        <w:t xml:space="preserve"> the physical machine only had 32 and we used 40.</w:t>
      </w:r>
    </w:p>
    <w:p w14:paraId="122D8B7C" w14:textId="77777777" w:rsidR="002F5F54" w:rsidRDefault="002F5F54" w:rsidP="0036056F">
      <w:r>
        <w:t xml:space="preserve">One early discovery </w:t>
      </w:r>
      <w:r w:rsidR="00673CDC">
        <w:t>w</w:t>
      </w:r>
      <w:r w:rsidR="004D2704">
        <w:t>a</w:t>
      </w:r>
      <w:r w:rsidR="00673CDC">
        <w:t xml:space="preserve">s </w:t>
      </w:r>
      <w:r w:rsidR="00780E17">
        <w:t>the impact of</w:t>
      </w:r>
      <w:r>
        <w:t xml:space="preserve"> using fixed or pass-through disk for virtualization</w:t>
      </w:r>
      <w:r w:rsidR="00780E17">
        <w:t xml:space="preserve"> with a database workload</w:t>
      </w:r>
      <w:r w:rsidR="00A63436">
        <w:t xml:space="preserve">. </w:t>
      </w:r>
      <w:r>
        <w:t xml:space="preserve">With the data and log files originally set to dynamic, I/O was </w:t>
      </w:r>
      <w:r w:rsidR="00780E17">
        <w:t>significantly affected whenever the disk needed to expand</w:t>
      </w:r>
      <w:r w:rsidR="00673CDC">
        <w:t>,</w:t>
      </w:r>
      <w:r>
        <w:t xml:space="preserve"> and we were only able to achieve </w:t>
      </w:r>
      <w:r w:rsidR="00A63436">
        <w:t>75 percent</w:t>
      </w:r>
      <w:r w:rsidR="00780E17">
        <w:t xml:space="preserve"> of </w:t>
      </w:r>
      <w:r>
        <w:t>the consolidation density</w:t>
      </w:r>
      <w:r w:rsidR="00780E17">
        <w:t xml:space="preserve"> that we were able to reach using a fixed disk</w:t>
      </w:r>
      <w:r>
        <w:t>.</w:t>
      </w:r>
      <w:r w:rsidR="00A63436">
        <w:t xml:space="preserve"> </w:t>
      </w:r>
      <w:r w:rsidR="00780E17">
        <w:t>Using dynamic disks does have an advantage in improving space efficiency</w:t>
      </w:r>
      <w:r w:rsidR="00673CDC">
        <w:t>,</w:t>
      </w:r>
      <w:r w:rsidR="00780E17">
        <w:t xml:space="preserve"> </w:t>
      </w:r>
      <w:r w:rsidR="00673CDC">
        <w:t>because</w:t>
      </w:r>
      <w:r w:rsidR="00780E17">
        <w:t xml:space="preserve"> the size of the VHD only expands as needed, but </w:t>
      </w:r>
      <w:r w:rsidR="00673CDC">
        <w:t xml:space="preserve">dynamic disks </w:t>
      </w:r>
      <w:r w:rsidR="00780E17">
        <w:t>can have a very large impact on a running database system.</w:t>
      </w:r>
    </w:p>
    <w:p w14:paraId="784CCCD7" w14:textId="77777777" w:rsidR="00E27A77" w:rsidRDefault="00E27A77" w:rsidP="0036056F">
      <w:r>
        <w:t xml:space="preserve">All measurements were done with </w:t>
      </w:r>
      <w:r w:rsidR="0075633A">
        <w:t>a</w:t>
      </w:r>
      <w:r w:rsidR="00C37B4F">
        <w:t>n</w:t>
      </w:r>
      <w:r w:rsidR="0075633A">
        <w:t xml:space="preserve"> </w:t>
      </w:r>
      <w:r w:rsidR="00C37B4F">
        <w:t>industry standard</w:t>
      </w:r>
      <w:r w:rsidR="0075633A">
        <w:t xml:space="preserve"> OLTP workload</w:t>
      </w:r>
      <w:r>
        <w:t>.</w:t>
      </w:r>
      <w:r w:rsidR="00A63436">
        <w:t xml:space="preserve"> </w:t>
      </w:r>
      <w:r w:rsidR="009D13C2">
        <w:t>We considered reaching the density limit as meaning that the throughput and response time for the average application was wor</w:t>
      </w:r>
      <w:r w:rsidR="00A63436">
        <w:t xml:space="preserve">se than the original baseline. </w:t>
      </w:r>
      <w:r w:rsidR="009D13C2">
        <w:t xml:space="preserve">We found that all three of the consolidation options </w:t>
      </w:r>
      <w:r w:rsidR="00A63436">
        <w:t xml:space="preserve">actually </w:t>
      </w:r>
      <w:r w:rsidR="00673CDC">
        <w:t>scaled</w:t>
      </w:r>
      <w:r w:rsidR="00A63436">
        <w:t xml:space="preserve"> quite well. </w:t>
      </w:r>
      <w:r w:rsidR="00F42579">
        <w:t xml:space="preserve">As shown previously in </w:t>
      </w:r>
      <w:r w:rsidR="00673CDC">
        <w:t>“</w:t>
      </w:r>
      <w:r w:rsidR="00F42579">
        <w:t>Density</w:t>
      </w:r>
      <w:r w:rsidR="00673CDC">
        <w:t>”</w:t>
      </w:r>
      <w:r w:rsidR="00F42579">
        <w:t>, w</w:t>
      </w:r>
      <w:r w:rsidR="009D13C2">
        <w:t>e were able to duplicate this a</w:t>
      </w:r>
      <w:r w:rsidR="00A63436">
        <w:t xml:space="preserve">pplication to a density of 40! </w:t>
      </w:r>
      <w:r w:rsidR="003351D8">
        <w:t>We ran out of client machines at this point and thus do not have</w:t>
      </w:r>
      <w:r w:rsidR="00A63436">
        <w:t xml:space="preserve"> results </w:t>
      </w:r>
      <w:r w:rsidR="00745C50">
        <w:t xml:space="preserve">for more than </w:t>
      </w:r>
      <w:r w:rsidR="00A63436">
        <w:t xml:space="preserve">40 applications. </w:t>
      </w:r>
      <w:r w:rsidR="003351D8">
        <w:t xml:space="preserve">As </w:t>
      </w:r>
      <w:r w:rsidR="00F42579">
        <w:t>expected</w:t>
      </w:r>
      <w:r w:rsidR="003351D8">
        <w:t xml:space="preserve">, database consolidation </w:t>
      </w:r>
      <w:r w:rsidR="007A0BA6">
        <w:t xml:space="preserve">did </w:t>
      </w:r>
      <w:r w:rsidR="003351D8">
        <w:t>ha</w:t>
      </w:r>
      <w:r w:rsidR="007A0BA6">
        <w:t>ve</w:t>
      </w:r>
      <w:r w:rsidR="003351D8">
        <w:t xml:space="preserve"> the lowest overhead and the most room to add additional applications</w:t>
      </w:r>
      <w:r w:rsidR="00673CDC">
        <w:t xml:space="preserve"> because</w:t>
      </w:r>
      <w:r w:rsidR="003351D8">
        <w:t xml:space="preserve"> the CPU utilization and response time was the lowest</w:t>
      </w:r>
      <w:r w:rsidR="00673CDC">
        <w:t xml:space="preserve"> </w:t>
      </w:r>
      <w:r w:rsidR="009F6D63">
        <w:t xml:space="preserve">and </w:t>
      </w:r>
      <w:r w:rsidR="00673CDC">
        <w:t xml:space="preserve">the throughput was still the highest </w:t>
      </w:r>
      <w:r w:rsidR="00F42579">
        <w:t>at 40 applications</w:t>
      </w:r>
      <w:r w:rsidR="003351D8">
        <w:t>.</w:t>
      </w:r>
      <w:r w:rsidR="00A63436">
        <w:t xml:space="preserve"> </w:t>
      </w:r>
      <w:r w:rsidR="00F42579">
        <w:t xml:space="preserve">Virtualization </w:t>
      </w:r>
      <w:r w:rsidR="008C4C1C">
        <w:t>had relatively higher response times and used more CPU than the other options</w:t>
      </w:r>
      <w:r w:rsidR="00F42579">
        <w:t xml:space="preserve">, but </w:t>
      </w:r>
      <w:r w:rsidR="0017048D">
        <w:t>was not too far off</w:t>
      </w:r>
      <w:r w:rsidR="00673CDC">
        <w:t>.</w:t>
      </w:r>
      <w:r w:rsidR="008C4C1C">
        <w:t xml:space="preserve"> </w:t>
      </w:r>
      <w:r w:rsidR="00673CDC">
        <w:t>All</w:t>
      </w:r>
      <w:r w:rsidR="008C4C1C">
        <w:t xml:space="preserve"> three options were able to achieve slightly better throughput than the baseline</w:t>
      </w:r>
      <w:r w:rsidR="00673CDC">
        <w:t>, and in</w:t>
      </w:r>
      <w:r w:rsidR="00F42579">
        <w:t xml:space="preserve"> all cases, CP</w:t>
      </w:r>
      <w:r w:rsidR="00A63436">
        <w:t>U utilization never exceeded 50 percent</w:t>
      </w:r>
      <w:r w:rsidR="00F42579">
        <w:t>.</w:t>
      </w:r>
    </w:p>
    <w:p w14:paraId="355B482C" w14:textId="77777777" w:rsidR="00F42579" w:rsidRDefault="00F42579" w:rsidP="0036056F">
      <w:r>
        <w:t xml:space="preserve">The best conclusion to draw is that all three options are viable choices even </w:t>
      </w:r>
      <w:r w:rsidR="00673CDC">
        <w:t xml:space="preserve">if an organization is </w:t>
      </w:r>
      <w:r>
        <w:t xml:space="preserve">trying to optimize on </w:t>
      </w:r>
      <w:r w:rsidR="00745C50">
        <w:t xml:space="preserve">consolidation </w:t>
      </w:r>
      <w:r w:rsidR="00A63436">
        <w:t xml:space="preserve">density and performance. </w:t>
      </w:r>
      <w:r>
        <w:t xml:space="preserve">As a result, it is highly recommended </w:t>
      </w:r>
      <w:r w:rsidR="00673CDC">
        <w:t xml:space="preserve">that you </w:t>
      </w:r>
      <w:r w:rsidR="00C65608">
        <w:t xml:space="preserve">make </w:t>
      </w:r>
      <w:r>
        <w:t xml:space="preserve">the decision </w:t>
      </w:r>
      <w:r w:rsidR="007F63E1">
        <w:t xml:space="preserve">on which option to choose </w:t>
      </w:r>
      <w:r>
        <w:t xml:space="preserve">in combination with </w:t>
      </w:r>
      <w:r w:rsidR="009F6D63">
        <w:t>specific feature</w:t>
      </w:r>
      <w:r w:rsidR="00205CAD">
        <w:t>s</w:t>
      </w:r>
      <w:r w:rsidR="009F6D63">
        <w:t xml:space="preserve"> or requirement</w:t>
      </w:r>
      <w:r w:rsidR="00205CAD">
        <w:t>s</w:t>
      </w:r>
      <w:r w:rsidR="009F6D63">
        <w:t xml:space="preserve"> from </w:t>
      </w:r>
      <w:r>
        <w:t xml:space="preserve">the other factors </w:t>
      </w:r>
      <w:r w:rsidR="00205CAD">
        <w:t>(</w:t>
      </w:r>
      <w:r w:rsidR="009F6D63">
        <w:t>security, high availability, manageability,</w:t>
      </w:r>
      <w:r w:rsidR="00205CAD">
        <w:t xml:space="preserve"> and</w:t>
      </w:r>
      <w:r w:rsidR="009F6D63">
        <w:t xml:space="preserve"> resource management</w:t>
      </w:r>
      <w:r w:rsidR="00205CAD">
        <w:t>)</w:t>
      </w:r>
      <w:r>
        <w:t>.</w:t>
      </w:r>
    </w:p>
    <w:p w14:paraId="09EC8167" w14:textId="77777777" w:rsidR="005D0E59" w:rsidRDefault="005D0E59" w:rsidP="00B84B46">
      <w:pPr>
        <w:pStyle w:val="Heading1"/>
      </w:pPr>
      <w:r>
        <w:lastRenderedPageBreak/>
        <w:t>Conclusion</w:t>
      </w:r>
    </w:p>
    <w:p w14:paraId="512CEF7C" w14:textId="77777777" w:rsidR="00D72322" w:rsidRDefault="00ED073D" w:rsidP="0036056F">
      <w:r>
        <w:t>To a certain degree, consolidat</w:t>
      </w:r>
      <w:r w:rsidR="00A63436">
        <w:t xml:space="preserve">ion is a never-ending project. </w:t>
      </w:r>
      <w:r>
        <w:t>New machines and new hardware are always arriving</w:t>
      </w:r>
      <w:r w:rsidR="00E34148">
        <w:t>,</w:t>
      </w:r>
      <w:r>
        <w:t xml:space="preserve"> which provide higher consolidation density, longer </w:t>
      </w:r>
      <w:r w:rsidR="00A66C1E">
        <w:t>application availability times</w:t>
      </w:r>
      <w:r w:rsidR="00A63436">
        <w:t xml:space="preserve">, and better performance. </w:t>
      </w:r>
      <w:r>
        <w:t>Application usage will continue to grow</w:t>
      </w:r>
      <w:r w:rsidR="00E34148">
        <w:t>,</w:t>
      </w:r>
      <w:r>
        <w:t xml:space="preserve"> and new applications will be created to re</w:t>
      </w:r>
      <w:r w:rsidR="00E34148">
        <w:t xml:space="preserve">place or augment the old ones. </w:t>
      </w:r>
      <w:r w:rsidR="00E7518D">
        <w:t xml:space="preserve">New factors </w:t>
      </w:r>
      <w:r w:rsidR="00745C50">
        <w:t>such as</w:t>
      </w:r>
      <w:r w:rsidR="00E7518D">
        <w:t xml:space="preserve"> “</w:t>
      </w:r>
      <w:proofErr w:type="gramStart"/>
      <w:r w:rsidR="00E7518D">
        <w:t>green</w:t>
      </w:r>
      <w:proofErr w:type="gramEnd"/>
      <w:r w:rsidR="00E7518D">
        <w:t xml:space="preserve"> </w:t>
      </w:r>
      <w:r w:rsidR="00E34148">
        <w:t>IT” policies and practices</w:t>
      </w:r>
      <w:r w:rsidR="00745C50">
        <w:t xml:space="preserve"> will also drive consolidation</w:t>
      </w:r>
      <w:r w:rsidR="00E34148">
        <w:t xml:space="preserve">. </w:t>
      </w:r>
      <w:r>
        <w:t xml:space="preserve">It is therefore important to </w:t>
      </w:r>
      <w:r w:rsidR="00E7518D">
        <w:t xml:space="preserve">create consolidation plans not just </w:t>
      </w:r>
      <w:r>
        <w:t xml:space="preserve">for </w:t>
      </w:r>
      <w:r w:rsidR="00E7518D">
        <w:t>current trends</w:t>
      </w:r>
      <w:r w:rsidR="00E34148">
        <w:t xml:space="preserve"> but for future ones as well. </w:t>
      </w:r>
      <w:r>
        <w:t xml:space="preserve">By identifying the specific goals </w:t>
      </w:r>
      <w:r w:rsidR="00E34148">
        <w:t>that drive consolidation efforts</w:t>
      </w:r>
      <w:r>
        <w:t xml:space="preserve"> for the organization and making decisions based on the key factors underlying those goals</w:t>
      </w:r>
      <w:r w:rsidR="00E34148">
        <w:t>,</w:t>
      </w:r>
      <w:r w:rsidR="00E0187E">
        <w:t xml:space="preserve"> and keeping in mind the various advantages each consolidation option provides</w:t>
      </w:r>
      <w:r>
        <w:t xml:space="preserve">, consolidation can be used </w:t>
      </w:r>
      <w:r w:rsidR="00E34148">
        <w:t xml:space="preserve">not just </w:t>
      </w:r>
      <w:r>
        <w:t xml:space="preserve">to achieve </w:t>
      </w:r>
      <w:r w:rsidR="00E34148">
        <w:t>short-</w:t>
      </w:r>
      <w:r w:rsidR="00E7518D">
        <w:t>term objectives</w:t>
      </w:r>
      <w:r w:rsidR="00E34148">
        <w:t>,</w:t>
      </w:r>
      <w:r w:rsidR="00E7518D">
        <w:t xml:space="preserve"> such as reducing costs and creating more space in the data center</w:t>
      </w:r>
      <w:r w:rsidR="00E34148">
        <w:t>,</w:t>
      </w:r>
      <w:r w:rsidR="00E7518D">
        <w:t xml:space="preserve"> but also </w:t>
      </w:r>
      <w:r w:rsidR="00E34148">
        <w:t xml:space="preserve">to create </w:t>
      </w:r>
      <w:r>
        <w:t>a dynamic</w:t>
      </w:r>
      <w:r w:rsidR="00E7518D">
        <w:t xml:space="preserve"> and</w:t>
      </w:r>
      <w:r>
        <w:t xml:space="preserve"> scalable IT infrastructure</w:t>
      </w:r>
      <w:r w:rsidR="00B074BF">
        <w:t xml:space="preserve"> </w:t>
      </w:r>
      <w:r w:rsidR="00E34148">
        <w:t xml:space="preserve">that </w:t>
      </w:r>
      <w:r w:rsidR="00B074BF">
        <w:t>makes future consolidation even easier and supports growth for the company.</w:t>
      </w:r>
    </w:p>
    <w:p w14:paraId="43EC4230" w14:textId="77777777" w:rsidR="00D40DA2" w:rsidRPr="006C0DFA" w:rsidRDefault="00D40DA2" w:rsidP="0036056F">
      <w:pPr>
        <w:rPr>
          <w:b/>
        </w:rPr>
      </w:pPr>
      <w:r w:rsidRPr="006C0DFA">
        <w:rPr>
          <w:b/>
        </w:rPr>
        <w:t>For more information:</w:t>
      </w:r>
    </w:p>
    <w:p w14:paraId="59B3F29E" w14:textId="77777777" w:rsidR="00D40DA2" w:rsidRDefault="006E7FCD" w:rsidP="0036056F">
      <w:hyperlink r:id="rId39" w:history="1">
        <w:r w:rsidR="00D40DA2" w:rsidRPr="000C1A01">
          <w:rPr>
            <w:rStyle w:val="Hyperlink"/>
            <w:rFonts w:ascii="Arial" w:hAnsi="Arial" w:cs="Arial"/>
          </w:rPr>
          <w:t>http://www.microsoft.com/sqlserver/</w:t>
        </w:r>
      </w:hyperlink>
      <w:r w:rsidR="00D40DA2">
        <w:t>: SQL Server Web site</w:t>
      </w:r>
    </w:p>
    <w:p w14:paraId="676F86AA" w14:textId="77777777" w:rsidR="005C2821" w:rsidRDefault="006E7FCD" w:rsidP="0036056F">
      <w:hyperlink r:id="rId40" w:history="1">
        <w:r w:rsidR="005C2821" w:rsidRPr="00040994">
          <w:rPr>
            <w:rStyle w:val="Hyperlink"/>
          </w:rPr>
          <w:t>http://www.microsoft.com/sqlserver/2008/en/us/server-consolidation.aspx</w:t>
        </w:r>
      </w:hyperlink>
      <w:r w:rsidR="005C2821">
        <w:t>: SQL Server Consolidation site</w:t>
      </w:r>
    </w:p>
    <w:p w14:paraId="3C8E1DD8" w14:textId="77777777" w:rsidR="007F143F" w:rsidRPr="006C0DFA" w:rsidRDefault="006E7FCD" w:rsidP="0036056F">
      <w:hyperlink r:id="rId41" w:history="1">
        <w:r w:rsidR="007F143F" w:rsidRPr="009F1FCC">
          <w:rPr>
            <w:rStyle w:val="Hyperlink"/>
          </w:rPr>
          <w:t>http://www.microsoft.com/sqlserver/2008/en/us/virtualization.aspx</w:t>
        </w:r>
      </w:hyperlink>
      <w:r w:rsidR="007F143F">
        <w:t>: SQL Server Virtualization site</w:t>
      </w:r>
    </w:p>
    <w:p w14:paraId="331BCB80" w14:textId="77777777" w:rsidR="00D40DA2" w:rsidRPr="006C0DFA" w:rsidRDefault="006E7FCD" w:rsidP="0036056F">
      <w:hyperlink r:id="rId42" w:history="1">
        <w:r w:rsidR="00D40DA2" w:rsidRPr="000C1A01">
          <w:rPr>
            <w:rStyle w:val="Hyperlink"/>
            <w:rFonts w:ascii="Arial" w:hAnsi="Arial" w:cs="Arial"/>
          </w:rPr>
          <w:t>http://technet.microsoft.com/en-us/sqlserver/</w:t>
        </w:r>
      </w:hyperlink>
      <w:r w:rsidR="00D40DA2">
        <w:t xml:space="preserve">: SQL Server </w:t>
      </w:r>
      <w:proofErr w:type="spellStart"/>
      <w:r w:rsidR="00D40DA2">
        <w:t>TechCenter</w:t>
      </w:r>
      <w:proofErr w:type="spellEnd"/>
      <w:r w:rsidR="00D40DA2">
        <w:t xml:space="preserve"> </w:t>
      </w:r>
    </w:p>
    <w:p w14:paraId="4C5AB3C8" w14:textId="77777777" w:rsidR="00D40DA2" w:rsidRPr="006C0DFA" w:rsidRDefault="006E7FCD" w:rsidP="0036056F">
      <w:hyperlink r:id="rId43" w:history="1">
        <w:r w:rsidR="00D40DA2" w:rsidRPr="000C1A01">
          <w:rPr>
            <w:rStyle w:val="Hyperlink"/>
            <w:rFonts w:ascii="Arial" w:hAnsi="Arial" w:cs="Arial"/>
          </w:rPr>
          <w:t>http://msdn.microsoft.com/en-us/sqlserver/</w:t>
        </w:r>
      </w:hyperlink>
      <w:r w:rsidR="00D40DA2">
        <w:t xml:space="preserve">: SQL Server </w:t>
      </w:r>
      <w:proofErr w:type="spellStart"/>
      <w:r w:rsidR="00D40DA2">
        <w:t>DevCenter</w:t>
      </w:r>
      <w:proofErr w:type="spellEnd"/>
      <w:r w:rsidR="00D40DA2" w:rsidRPr="006C0DFA">
        <w:t xml:space="preserve">  </w:t>
      </w:r>
    </w:p>
    <w:p w14:paraId="4EAFE808" w14:textId="77777777" w:rsidR="00D40DA2" w:rsidRPr="006C0DFA" w:rsidRDefault="00D40DA2" w:rsidP="0036056F"/>
    <w:p w14:paraId="4D6555B8" w14:textId="77777777" w:rsidR="00D40DA2" w:rsidRPr="006C0DFA" w:rsidRDefault="00D40DA2" w:rsidP="0036056F">
      <w:r w:rsidRPr="006C0DFA">
        <w:t>Did this paper help you? Please give us your feedback. Tell us on a scale of 1 (poor) to 5 (excellent), how would you rate this paper and why have you given it this rating? For example:</w:t>
      </w:r>
    </w:p>
    <w:p w14:paraId="43965361" w14:textId="77777777" w:rsidR="00D40DA2" w:rsidRPr="006C0DFA" w:rsidRDefault="00D40DA2" w:rsidP="0036056F">
      <w:r w:rsidRPr="006C0DFA">
        <w:t xml:space="preserve">Are you rating it high due to having good examples, excellent screen shots, clear writing, or another reason? </w:t>
      </w:r>
    </w:p>
    <w:p w14:paraId="79097A6A" w14:textId="77777777" w:rsidR="00D40DA2" w:rsidRPr="006C0DFA" w:rsidRDefault="00D40DA2" w:rsidP="0036056F">
      <w:r w:rsidRPr="006C0DFA">
        <w:t>Are you rating it low due to poor examples, fuzzy screen shots, or unclear writing?</w:t>
      </w:r>
    </w:p>
    <w:p w14:paraId="7BAA2DF7" w14:textId="77777777" w:rsidR="00D40DA2" w:rsidRDefault="00D40DA2" w:rsidP="0036056F">
      <w:r w:rsidRPr="006C0DFA">
        <w:t xml:space="preserve">This feedback will help us improve the quality of white papers we release. </w:t>
      </w:r>
    </w:p>
    <w:p w14:paraId="4AB24781" w14:textId="77777777" w:rsidR="00D40DA2" w:rsidRPr="00674032" w:rsidRDefault="006E7FCD" w:rsidP="0036056F">
      <w:hyperlink r:id="rId44" w:history="1">
        <w:r w:rsidR="00D40DA2" w:rsidRPr="000668E3">
          <w:rPr>
            <w:rStyle w:val="Hyperlink"/>
            <w:rFonts w:ascii="Arial" w:hAnsi="Arial" w:cs="Arial"/>
          </w:rPr>
          <w:t>Send feedback</w:t>
        </w:r>
      </w:hyperlink>
      <w:r w:rsidR="00D40DA2" w:rsidRPr="006C0DFA">
        <w:t>.</w:t>
      </w:r>
    </w:p>
    <w:p w14:paraId="346DF38F" w14:textId="77777777" w:rsidR="00390F2E" w:rsidRPr="00674032" w:rsidRDefault="00390F2E" w:rsidP="0036056F"/>
    <w:sectPr w:rsidR="00390F2E" w:rsidRPr="00674032" w:rsidSect="00E4398C">
      <w:footerReference w:type="default" r:id="rId45"/>
      <w:headerReference w:type="first" r:id="rId4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12B372" w14:textId="77777777" w:rsidR="006E7FCD" w:rsidRDefault="006E7FCD" w:rsidP="00313894">
      <w:pPr>
        <w:spacing w:after="0" w:line="240" w:lineRule="auto"/>
      </w:pPr>
      <w:r>
        <w:separator/>
      </w:r>
    </w:p>
    <w:p w14:paraId="6E7AE53E" w14:textId="77777777" w:rsidR="006E7FCD" w:rsidRDefault="006E7FCD"/>
    <w:p w14:paraId="7BB96AA4" w14:textId="77777777" w:rsidR="006E7FCD" w:rsidRDefault="006E7FCD"/>
    <w:p w14:paraId="133CFDCE" w14:textId="77777777" w:rsidR="006E7FCD" w:rsidRDefault="006E7FCD"/>
    <w:p w14:paraId="25E194CA" w14:textId="77777777" w:rsidR="006E7FCD" w:rsidRDefault="006E7FCD"/>
    <w:p w14:paraId="5A15D1C3" w14:textId="77777777" w:rsidR="006E7FCD" w:rsidRDefault="006E7FCD"/>
    <w:p w14:paraId="121D1184" w14:textId="77777777" w:rsidR="006E7FCD" w:rsidRDefault="006E7FCD"/>
    <w:p w14:paraId="0035A91C" w14:textId="77777777" w:rsidR="006E7FCD" w:rsidRDefault="006E7FCD"/>
    <w:p w14:paraId="25A53479" w14:textId="77777777" w:rsidR="006E7FCD" w:rsidRDefault="006E7FCD"/>
    <w:p w14:paraId="4DDABA42" w14:textId="77777777" w:rsidR="006E7FCD" w:rsidRDefault="006E7FCD"/>
  </w:endnote>
  <w:endnote w:type="continuationSeparator" w:id="0">
    <w:p w14:paraId="35768BFE" w14:textId="77777777" w:rsidR="006E7FCD" w:rsidRDefault="006E7FCD" w:rsidP="00313894">
      <w:pPr>
        <w:spacing w:after="0" w:line="240" w:lineRule="auto"/>
      </w:pPr>
      <w:r>
        <w:continuationSeparator/>
      </w:r>
    </w:p>
    <w:p w14:paraId="1FE57002" w14:textId="77777777" w:rsidR="006E7FCD" w:rsidRDefault="006E7FCD"/>
    <w:p w14:paraId="4006C34F" w14:textId="77777777" w:rsidR="006E7FCD" w:rsidRDefault="006E7FCD"/>
    <w:p w14:paraId="5E7F8B95" w14:textId="77777777" w:rsidR="006E7FCD" w:rsidRDefault="006E7FCD"/>
    <w:p w14:paraId="5E1AC3D2" w14:textId="77777777" w:rsidR="006E7FCD" w:rsidRDefault="006E7FCD"/>
    <w:p w14:paraId="43D73052" w14:textId="77777777" w:rsidR="006E7FCD" w:rsidRDefault="006E7FCD"/>
    <w:p w14:paraId="31659C3F" w14:textId="77777777" w:rsidR="006E7FCD" w:rsidRDefault="006E7FCD"/>
    <w:p w14:paraId="2227EA4A" w14:textId="77777777" w:rsidR="006E7FCD" w:rsidRDefault="006E7FCD"/>
    <w:p w14:paraId="7053E4B5" w14:textId="77777777" w:rsidR="006E7FCD" w:rsidRDefault="006E7FCD"/>
    <w:p w14:paraId="5D79ED10" w14:textId="77777777" w:rsidR="006E7FCD" w:rsidRDefault="006E7F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701611"/>
      <w:docPartObj>
        <w:docPartGallery w:val="Page Numbers (Bottom of Page)"/>
        <w:docPartUnique/>
      </w:docPartObj>
    </w:sdtPr>
    <w:sdtEndPr/>
    <w:sdtContent>
      <w:p w14:paraId="333915D0" w14:textId="77777777" w:rsidR="00923968" w:rsidRDefault="009A1E3A">
        <w:pPr>
          <w:pStyle w:val="Footer"/>
        </w:pPr>
        <w:r>
          <w:fldChar w:fldCharType="begin"/>
        </w:r>
        <w:r w:rsidR="00923968">
          <w:instrText xml:space="preserve"> PAGE   \* MERGEFORMAT </w:instrText>
        </w:r>
        <w:r>
          <w:fldChar w:fldCharType="separate"/>
        </w:r>
        <w:r w:rsidR="00CB0006">
          <w:rPr>
            <w:noProof/>
          </w:rPr>
          <w:t>25</w:t>
        </w:r>
        <w:r>
          <w:rPr>
            <w:noProof/>
          </w:rPr>
          <w:fldChar w:fldCharType="end"/>
        </w:r>
      </w:p>
    </w:sdtContent>
  </w:sdt>
  <w:p w14:paraId="3006A9A0" w14:textId="77777777" w:rsidR="00923968" w:rsidRDefault="00923968"/>
  <w:p w14:paraId="0AA62988" w14:textId="77777777" w:rsidR="00923968" w:rsidRDefault="00923968"/>
  <w:p w14:paraId="2394080C" w14:textId="77777777" w:rsidR="00923968" w:rsidRDefault="0092396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80725" w14:textId="77777777" w:rsidR="006E7FCD" w:rsidRDefault="006E7FCD" w:rsidP="00313894">
      <w:pPr>
        <w:spacing w:after="0" w:line="240" w:lineRule="auto"/>
      </w:pPr>
      <w:r>
        <w:separator/>
      </w:r>
    </w:p>
    <w:p w14:paraId="1956E0D9" w14:textId="77777777" w:rsidR="006E7FCD" w:rsidRDefault="006E7FCD"/>
    <w:p w14:paraId="34FCA678" w14:textId="77777777" w:rsidR="006E7FCD" w:rsidRDefault="006E7FCD"/>
    <w:p w14:paraId="5B8B27ED" w14:textId="77777777" w:rsidR="006E7FCD" w:rsidRDefault="006E7FCD"/>
    <w:p w14:paraId="0487A33E" w14:textId="77777777" w:rsidR="006E7FCD" w:rsidRDefault="006E7FCD"/>
    <w:p w14:paraId="628E2377" w14:textId="77777777" w:rsidR="006E7FCD" w:rsidRDefault="006E7FCD"/>
    <w:p w14:paraId="01F370F0" w14:textId="77777777" w:rsidR="006E7FCD" w:rsidRDefault="006E7FCD"/>
    <w:p w14:paraId="73405F75" w14:textId="77777777" w:rsidR="006E7FCD" w:rsidRDefault="006E7FCD"/>
    <w:p w14:paraId="079AF529" w14:textId="77777777" w:rsidR="006E7FCD" w:rsidRDefault="006E7FCD"/>
    <w:p w14:paraId="5EBBCE6E" w14:textId="77777777" w:rsidR="006E7FCD" w:rsidRDefault="006E7FCD"/>
  </w:footnote>
  <w:footnote w:type="continuationSeparator" w:id="0">
    <w:p w14:paraId="0B85F76E" w14:textId="77777777" w:rsidR="006E7FCD" w:rsidRDefault="006E7FCD" w:rsidP="00313894">
      <w:pPr>
        <w:spacing w:after="0" w:line="240" w:lineRule="auto"/>
      </w:pPr>
      <w:r>
        <w:continuationSeparator/>
      </w:r>
    </w:p>
    <w:p w14:paraId="2D71F4DA" w14:textId="77777777" w:rsidR="006E7FCD" w:rsidRDefault="006E7FCD"/>
    <w:p w14:paraId="07CB2A63" w14:textId="77777777" w:rsidR="006E7FCD" w:rsidRDefault="006E7FCD"/>
    <w:p w14:paraId="1825CD9E" w14:textId="77777777" w:rsidR="006E7FCD" w:rsidRDefault="006E7FCD"/>
    <w:p w14:paraId="7D4DDBF8" w14:textId="77777777" w:rsidR="006E7FCD" w:rsidRDefault="006E7FCD"/>
    <w:p w14:paraId="2EFCB46D" w14:textId="77777777" w:rsidR="006E7FCD" w:rsidRDefault="006E7FCD"/>
    <w:p w14:paraId="2FA292D7" w14:textId="77777777" w:rsidR="006E7FCD" w:rsidRDefault="006E7FCD"/>
    <w:p w14:paraId="0AE80266" w14:textId="77777777" w:rsidR="006E7FCD" w:rsidRDefault="006E7FCD"/>
    <w:p w14:paraId="01B0B0B1" w14:textId="77777777" w:rsidR="006E7FCD" w:rsidRDefault="006E7FCD"/>
    <w:p w14:paraId="72771B2A" w14:textId="77777777" w:rsidR="006E7FCD" w:rsidRDefault="006E7F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19C6A8" w14:textId="77777777" w:rsidR="00923968" w:rsidRDefault="00923968">
    <w:pPr>
      <w:pStyle w:val="Header"/>
    </w:pPr>
    <w:r>
      <w:tab/>
    </w:r>
    <w:r>
      <w:tab/>
    </w:r>
    <w:r>
      <w:rPr>
        <w:noProof/>
      </w:rPr>
      <w:drawing>
        <wp:inline distT="0" distB="0" distL="0" distR="0" wp14:editId="27AF74C3">
          <wp:extent cx="1097280" cy="185097"/>
          <wp:effectExtent l="19050" t="0" r="7620" b="0"/>
          <wp:docPr id="3" name="Picture 2" descr="ms-logo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s-logo_bL.png"/>
                  <pic:cNvPicPr/>
                </pic:nvPicPr>
                <pic:blipFill>
                  <a:blip r:embed="rId1"/>
                  <a:stretch>
                    <a:fillRect/>
                  </a:stretch>
                </pic:blipFill>
                <pic:spPr>
                  <a:xfrm>
                    <a:off x="0" y="0"/>
                    <a:ext cx="1097280" cy="18509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9CF"/>
    <w:multiLevelType w:val="hybridMultilevel"/>
    <w:tmpl w:val="E46A44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FE5590"/>
    <w:multiLevelType w:val="hybridMultilevel"/>
    <w:tmpl w:val="9E7A3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286243"/>
    <w:multiLevelType w:val="hybridMultilevel"/>
    <w:tmpl w:val="B566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56F0A"/>
    <w:multiLevelType w:val="hybridMultilevel"/>
    <w:tmpl w:val="3A74D1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AB10B6"/>
    <w:multiLevelType w:val="hybridMultilevel"/>
    <w:tmpl w:val="B5A4C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C634F5"/>
    <w:multiLevelType w:val="hybridMultilevel"/>
    <w:tmpl w:val="AB56B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C36C1A"/>
    <w:multiLevelType w:val="hybridMultilevel"/>
    <w:tmpl w:val="02FC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E17637"/>
    <w:multiLevelType w:val="hybridMultilevel"/>
    <w:tmpl w:val="BFC8E0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359010A"/>
    <w:multiLevelType w:val="hybridMultilevel"/>
    <w:tmpl w:val="24868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47023A"/>
    <w:multiLevelType w:val="hybridMultilevel"/>
    <w:tmpl w:val="115EA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9E6711"/>
    <w:multiLevelType w:val="hybridMultilevel"/>
    <w:tmpl w:val="2FE6E45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B263C6"/>
    <w:multiLevelType w:val="hybridMultilevel"/>
    <w:tmpl w:val="D52A36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A75373"/>
    <w:multiLevelType w:val="hybridMultilevel"/>
    <w:tmpl w:val="36E2F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7532D3"/>
    <w:multiLevelType w:val="hybridMultilevel"/>
    <w:tmpl w:val="0BF4F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6B6160"/>
    <w:multiLevelType w:val="hybridMultilevel"/>
    <w:tmpl w:val="E5C8B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ACA4AF4"/>
    <w:multiLevelType w:val="hybridMultilevel"/>
    <w:tmpl w:val="94BC9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D738B9"/>
    <w:multiLevelType w:val="hybridMultilevel"/>
    <w:tmpl w:val="1E9CA2B2"/>
    <w:lvl w:ilvl="0" w:tplc="04090001">
      <w:start w:val="1"/>
      <w:numFmt w:val="bullet"/>
      <w:lvlText w:val=""/>
      <w:lvlJc w:val="left"/>
      <w:pPr>
        <w:ind w:left="720" w:hanging="360"/>
      </w:pPr>
      <w:rPr>
        <w:rFonts w:ascii="Symbol" w:hAnsi="Symbol" w:hint="default"/>
      </w:rPr>
    </w:lvl>
    <w:lvl w:ilvl="1" w:tplc="CB30A1AA">
      <w:numFmt w:val="bullet"/>
      <w:lvlText w:val="•"/>
      <w:lvlJc w:val="left"/>
      <w:pPr>
        <w:ind w:left="1800" w:hanging="72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191C46"/>
    <w:multiLevelType w:val="hybridMultilevel"/>
    <w:tmpl w:val="3D30AB3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665C48"/>
    <w:multiLevelType w:val="hybridMultilevel"/>
    <w:tmpl w:val="B70C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9A0B43"/>
    <w:multiLevelType w:val="hybridMultilevel"/>
    <w:tmpl w:val="67CA4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E51EB5"/>
    <w:multiLevelType w:val="hybridMultilevel"/>
    <w:tmpl w:val="93D49D7A"/>
    <w:lvl w:ilvl="0" w:tplc="D6446FBC">
      <w:start w:val="1"/>
      <w:numFmt w:val="bullet"/>
      <w:lvlText w:val="•"/>
      <w:lvlJc w:val="left"/>
      <w:pPr>
        <w:tabs>
          <w:tab w:val="num" w:pos="720"/>
        </w:tabs>
        <w:ind w:left="720" w:hanging="360"/>
      </w:pPr>
      <w:rPr>
        <w:rFonts w:ascii="Arial" w:hAnsi="Arial" w:hint="default"/>
      </w:rPr>
    </w:lvl>
    <w:lvl w:ilvl="1" w:tplc="0686B3A0">
      <w:start w:val="1623"/>
      <w:numFmt w:val="bullet"/>
      <w:lvlText w:val="•"/>
      <w:lvlJc w:val="left"/>
      <w:pPr>
        <w:tabs>
          <w:tab w:val="num" w:pos="1440"/>
        </w:tabs>
        <w:ind w:left="1440" w:hanging="360"/>
      </w:pPr>
      <w:rPr>
        <w:rFonts w:ascii="Arial" w:hAnsi="Arial" w:hint="default"/>
      </w:rPr>
    </w:lvl>
    <w:lvl w:ilvl="2" w:tplc="88103B5A">
      <w:start w:val="1623"/>
      <w:numFmt w:val="bullet"/>
      <w:lvlText w:val="•"/>
      <w:lvlJc w:val="left"/>
      <w:pPr>
        <w:tabs>
          <w:tab w:val="num" w:pos="2160"/>
        </w:tabs>
        <w:ind w:left="2160" w:hanging="360"/>
      </w:pPr>
      <w:rPr>
        <w:rFonts w:ascii="Arial" w:hAnsi="Arial" w:hint="default"/>
      </w:rPr>
    </w:lvl>
    <w:lvl w:ilvl="3" w:tplc="61A0BB06" w:tentative="1">
      <w:start w:val="1"/>
      <w:numFmt w:val="bullet"/>
      <w:lvlText w:val="•"/>
      <w:lvlJc w:val="left"/>
      <w:pPr>
        <w:tabs>
          <w:tab w:val="num" w:pos="2880"/>
        </w:tabs>
        <w:ind w:left="2880" w:hanging="360"/>
      </w:pPr>
      <w:rPr>
        <w:rFonts w:ascii="Arial" w:hAnsi="Arial" w:hint="default"/>
      </w:rPr>
    </w:lvl>
    <w:lvl w:ilvl="4" w:tplc="867CA978" w:tentative="1">
      <w:start w:val="1"/>
      <w:numFmt w:val="bullet"/>
      <w:lvlText w:val="•"/>
      <w:lvlJc w:val="left"/>
      <w:pPr>
        <w:tabs>
          <w:tab w:val="num" w:pos="3600"/>
        </w:tabs>
        <w:ind w:left="3600" w:hanging="360"/>
      </w:pPr>
      <w:rPr>
        <w:rFonts w:ascii="Arial" w:hAnsi="Arial" w:hint="default"/>
      </w:rPr>
    </w:lvl>
    <w:lvl w:ilvl="5" w:tplc="064AB9FE" w:tentative="1">
      <w:start w:val="1"/>
      <w:numFmt w:val="bullet"/>
      <w:lvlText w:val="•"/>
      <w:lvlJc w:val="left"/>
      <w:pPr>
        <w:tabs>
          <w:tab w:val="num" w:pos="4320"/>
        </w:tabs>
        <w:ind w:left="4320" w:hanging="360"/>
      </w:pPr>
      <w:rPr>
        <w:rFonts w:ascii="Arial" w:hAnsi="Arial" w:hint="default"/>
      </w:rPr>
    </w:lvl>
    <w:lvl w:ilvl="6" w:tplc="FE0A5D42" w:tentative="1">
      <w:start w:val="1"/>
      <w:numFmt w:val="bullet"/>
      <w:lvlText w:val="•"/>
      <w:lvlJc w:val="left"/>
      <w:pPr>
        <w:tabs>
          <w:tab w:val="num" w:pos="5040"/>
        </w:tabs>
        <w:ind w:left="5040" w:hanging="360"/>
      </w:pPr>
      <w:rPr>
        <w:rFonts w:ascii="Arial" w:hAnsi="Arial" w:hint="default"/>
      </w:rPr>
    </w:lvl>
    <w:lvl w:ilvl="7" w:tplc="120C92C6" w:tentative="1">
      <w:start w:val="1"/>
      <w:numFmt w:val="bullet"/>
      <w:lvlText w:val="•"/>
      <w:lvlJc w:val="left"/>
      <w:pPr>
        <w:tabs>
          <w:tab w:val="num" w:pos="5760"/>
        </w:tabs>
        <w:ind w:left="5760" w:hanging="360"/>
      </w:pPr>
      <w:rPr>
        <w:rFonts w:ascii="Arial" w:hAnsi="Arial" w:hint="default"/>
      </w:rPr>
    </w:lvl>
    <w:lvl w:ilvl="8" w:tplc="28686902" w:tentative="1">
      <w:start w:val="1"/>
      <w:numFmt w:val="bullet"/>
      <w:lvlText w:val="•"/>
      <w:lvlJc w:val="left"/>
      <w:pPr>
        <w:tabs>
          <w:tab w:val="num" w:pos="6480"/>
        </w:tabs>
        <w:ind w:left="6480" w:hanging="360"/>
      </w:pPr>
      <w:rPr>
        <w:rFonts w:ascii="Arial" w:hAnsi="Arial" w:hint="default"/>
      </w:rPr>
    </w:lvl>
  </w:abstractNum>
  <w:abstractNum w:abstractNumId="21">
    <w:nsid w:val="3CC765DD"/>
    <w:multiLevelType w:val="hybridMultilevel"/>
    <w:tmpl w:val="574A0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1D45E1"/>
    <w:multiLevelType w:val="hybridMultilevel"/>
    <w:tmpl w:val="28C09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3F1475"/>
    <w:multiLevelType w:val="hybridMultilevel"/>
    <w:tmpl w:val="1C509398"/>
    <w:lvl w:ilvl="0" w:tplc="CB30A1AA">
      <w:numFmt w:val="bullet"/>
      <w:lvlText w:val="•"/>
      <w:lvlJc w:val="left"/>
      <w:pPr>
        <w:ind w:left="2520" w:hanging="720"/>
      </w:pPr>
      <w:rPr>
        <w:rFonts w:ascii="Calibri" w:eastAsiaTheme="minorHAnsi" w:hAnsi="Calibri" w:cstheme="minorBidi" w:hint="default"/>
      </w:rPr>
    </w:lvl>
    <w:lvl w:ilvl="1" w:tplc="CB30A1AA">
      <w:numFmt w:val="bullet"/>
      <w:lvlText w:val="•"/>
      <w:lvlJc w:val="left"/>
      <w:pPr>
        <w:ind w:left="2160" w:hanging="360"/>
      </w:pPr>
      <w:rPr>
        <w:rFonts w:ascii="Calibri" w:eastAsiaTheme="minorHAnsi" w:hAnsi="Calibri" w:cstheme="minorBid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7A72284"/>
    <w:multiLevelType w:val="hybridMultilevel"/>
    <w:tmpl w:val="A972F4A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4DD06B8E"/>
    <w:multiLevelType w:val="hybridMultilevel"/>
    <w:tmpl w:val="E69EFA2E"/>
    <w:lvl w:ilvl="0" w:tplc="CB30A1AA">
      <w:numFmt w:val="bullet"/>
      <w:lvlText w:val="•"/>
      <w:lvlJc w:val="left"/>
      <w:pPr>
        <w:ind w:left="2520" w:hanging="720"/>
      </w:pPr>
      <w:rPr>
        <w:rFonts w:ascii="Calibri" w:eastAsiaTheme="minorHAnsi" w:hAnsi="Calibri"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0312240"/>
    <w:multiLevelType w:val="hybridMultilevel"/>
    <w:tmpl w:val="5C14F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9B59BE"/>
    <w:multiLevelType w:val="hybridMultilevel"/>
    <w:tmpl w:val="28384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E70A8C"/>
    <w:multiLevelType w:val="hybridMultilevel"/>
    <w:tmpl w:val="880E1D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470768"/>
    <w:multiLevelType w:val="hybridMultilevel"/>
    <w:tmpl w:val="A1084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662B8A"/>
    <w:multiLevelType w:val="hybridMultilevel"/>
    <w:tmpl w:val="F30A4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422784"/>
    <w:multiLevelType w:val="hybridMultilevel"/>
    <w:tmpl w:val="527CD90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0C4116B"/>
    <w:multiLevelType w:val="hybridMultilevel"/>
    <w:tmpl w:val="CE6CA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FB1A8D"/>
    <w:multiLevelType w:val="hybridMultilevel"/>
    <w:tmpl w:val="AD5A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621CD1"/>
    <w:multiLevelType w:val="hybridMultilevel"/>
    <w:tmpl w:val="4E101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3B30D5"/>
    <w:multiLevelType w:val="hybridMultilevel"/>
    <w:tmpl w:val="13E24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2F4D9F"/>
    <w:multiLevelType w:val="hybridMultilevel"/>
    <w:tmpl w:val="1B027F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9B6146D"/>
    <w:multiLevelType w:val="hybridMultilevel"/>
    <w:tmpl w:val="827EA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6"/>
  </w:num>
  <w:num w:numId="4">
    <w:abstractNumId w:val="25"/>
  </w:num>
  <w:num w:numId="5">
    <w:abstractNumId w:val="23"/>
  </w:num>
  <w:num w:numId="6">
    <w:abstractNumId w:val="8"/>
  </w:num>
  <w:num w:numId="7">
    <w:abstractNumId w:val="5"/>
  </w:num>
  <w:num w:numId="8">
    <w:abstractNumId w:val="19"/>
  </w:num>
  <w:num w:numId="9">
    <w:abstractNumId w:val="36"/>
  </w:num>
  <w:num w:numId="10">
    <w:abstractNumId w:val="14"/>
  </w:num>
  <w:num w:numId="11">
    <w:abstractNumId w:val="7"/>
  </w:num>
  <w:num w:numId="12">
    <w:abstractNumId w:val="22"/>
  </w:num>
  <w:num w:numId="13">
    <w:abstractNumId w:val="3"/>
  </w:num>
  <w:num w:numId="14">
    <w:abstractNumId w:val="11"/>
  </w:num>
  <w:num w:numId="15">
    <w:abstractNumId w:val="2"/>
  </w:num>
  <w:num w:numId="16">
    <w:abstractNumId w:val="12"/>
  </w:num>
  <w:num w:numId="17">
    <w:abstractNumId w:val="15"/>
  </w:num>
  <w:num w:numId="18">
    <w:abstractNumId w:val="9"/>
  </w:num>
  <w:num w:numId="19">
    <w:abstractNumId w:val="28"/>
  </w:num>
  <w:num w:numId="20">
    <w:abstractNumId w:val="21"/>
  </w:num>
  <w:num w:numId="21">
    <w:abstractNumId w:val="37"/>
  </w:num>
  <w:num w:numId="22">
    <w:abstractNumId w:val="17"/>
  </w:num>
  <w:num w:numId="23">
    <w:abstractNumId w:val="27"/>
  </w:num>
  <w:num w:numId="24">
    <w:abstractNumId w:val="18"/>
  </w:num>
  <w:num w:numId="25">
    <w:abstractNumId w:val="13"/>
  </w:num>
  <w:num w:numId="26">
    <w:abstractNumId w:val="29"/>
  </w:num>
  <w:num w:numId="27">
    <w:abstractNumId w:val="26"/>
  </w:num>
  <w:num w:numId="28">
    <w:abstractNumId w:val="1"/>
  </w:num>
  <w:num w:numId="29">
    <w:abstractNumId w:val="10"/>
  </w:num>
  <w:num w:numId="30">
    <w:abstractNumId w:val="2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1"/>
  </w:num>
  <w:num w:numId="34">
    <w:abstractNumId w:val="35"/>
  </w:num>
  <w:num w:numId="35">
    <w:abstractNumId w:val="33"/>
  </w:num>
  <w:num w:numId="36">
    <w:abstractNumId w:val="4"/>
  </w:num>
  <w:num w:numId="37">
    <w:abstractNumId w:val="30"/>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208"/>
    <w:rsid w:val="00001A49"/>
    <w:rsid w:val="00002537"/>
    <w:rsid w:val="000026AD"/>
    <w:rsid w:val="00003111"/>
    <w:rsid w:val="00006B05"/>
    <w:rsid w:val="000079FB"/>
    <w:rsid w:val="0001120C"/>
    <w:rsid w:val="00011884"/>
    <w:rsid w:val="00014BDE"/>
    <w:rsid w:val="0001589E"/>
    <w:rsid w:val="000159B5"/>
    <w:rsid w:val="00015A60"/>
    <w:rsid w:val="00017C29"/>
    <w:rsid w:val="000236AF"/>
    <w:rsid w:val="00024036"/>
    <w:rsid w:val="0002476B"/>
    <w:rsid w:val="00025655"/>
    <w:rsid w:val="00025B5A"/>
    <w:rsid w:val="00030264"/>
    <w:rsid w:val="00032283"/>
    <w:rsid w:val="0003265E"/>
    <w:rsid w:val="00032A5A"/>
    <w:rsid w:val="0003485C"/>
    <w:rsid w:val="000355F9"/>
    <w:rsid w:val="0003662B"/>
    <w:rsid w:val="00037542"/>
    <w:rsid w:val="00040249"/>
    <w:rsid w:val="00041E97"/>
    <w:rsid w:val="00042267"/>
    <w:rsid w:val="00042A93"/>
    <w:rsid w:val="00045984"/>
    <w:rsid w:val="00045DEF"/>
    <w:rsid w:val="000473DA"/>
    <w:rsid w:val="00047675"/>
    <w:rsid w:val="00051D50"/>
    <w:rsid w:val="000529E2"/>
    <w:rsid w:val="00053636"/>
    <w:rsid w:val="00055A5D"/>
    <w:rsid w:val="00055A8B"/>
    <w:rsid w:val="00060251"/>
    <w:rsid w:val="000631C4"/>
    <w:rsid w:val="00063A6C"/>
    <w:rsid w:val="000661FB"/>
    <w:rsid w:val="00071229"/>
    <w:rsid w:val="00071640"/>
    <w:rsid w:val="00073A42"/>
    <w:rsid w:val="000769B7"/>
    <w:rsid w:val="00076A48"/>
    <w:rsid w:val="00077BAF"/>
    <w:rsid w:val="000808D5"/>
    <w:rsid w:val="00082222"/>
    <w:rsid w:val="00085EB9"/>
    <w:rsid w:val="000871DD"/>
    <w:rsid w:val="00087201"/>
    <w:rsid w:val="000915F0"/>
    <w:rsid w:val="000923AB"/>
    <w:rsid w:val="00092D28"/>
    <w:rsid w:val="00096792"/>
    <w:rsid w:val="000A030E"/>
    <w:rsid w:val="000A2D82"/>
    <w:rsid w:val="000A5878"/>
    <w:rsid w:val="000A5DA2"/>
    <w:rsid w:val="000A6856"/>
    <w:rsid w:val="000B052E"/>
    <w:rsid w:val="000B0965"/>
    <w:rsid w:val="000B159B"/>
    <w:rsid w:val="000B218F"/>
    <w:rsid w:val="000B4665"/>
    <w:rsid w:val="000B4924"/>
    <w:rsid w:val="000B5C33"/>
    <w:rsid w:val="000B618B"/>
    <w:rsid w:val="000B6D63"/>
    <w:rsid w:val="000C03BA"/>
    <w:rsid w:val="000C1D7C"/>
    <w:rsid w:val="000C2CC4"/>
    <w:rsid w:val="000C4CD3"/>
    <w:rsid w:val="000D024E"/>
    <w:rsid w:val="000D15CC"/>
    <w:rsid w:val="000D1C95"/>
    <w:rsid w:val="000D29EB"/>
    <w:rsid w:val="000D2AF1"/>
    <w:rsid w:val="000D58AB"/>
    <w:rsid w:val="000D5BC6"/>
    <w:rsid w:val="000E1F69"/>
    <w:rsid w:val="000E72BA"/>
    <w:rsid w:val="000F1C50"/>
    <w:rsid w:val="000F6A40"/>
    <w:rsid w:val="00100324"/>
    <w:rsid w:val="00102841"/>
    <w:rsid w:val="00102881"/>
    <w:rsid w:val="00105124"/>
    <w:rsid w:val="00110124"/>
    <w:rsid w:val="00110973"/>
    <w:rsid w:val="00110F42"/>
    <w:rsid w:val="00113A36"/>
    <w:rsid w:val="001163EF"/>
    <w:rsid w:val="001200E2"/>
    <w:rsid w:val="001224E5"/>
    <w:rsid w:val="00122A49"/>
    <w:rsid w:val="0012348F"/>
    <w:rsid w:val="00125180"/>
    <w:rsid w:val="00125E4F"/>
    <w:rsid w:val="001305BA"/>
    <w:rsid w:val="001321FD"/>
    <w:rsid w:val="00132B5F"/>
    <w:rsid w:val="00133417"/>
    <w:rsid w:val="001335C6"/>
    <w:rsid w:val="0013410C"/>
    <w:rsid w:val="0013518B"/>
    <w:rsid w:val="001402E4"/>
    <w:rsid w:val="00143836"/>
    <w:rsid w:val="001453F8"/>
    <w:rsid w:val="001459C0"/>
    <w:rsid w:val="00152386"/>
    <w:rsid w:val="001525A5"/>
    <w:rsid w:val="00154892"/>
    <w:rsid w:val="00154F4B"/>
    <w:rsid w:val="001577FE"/>
    <w:rsid w:val="001601D0"/>
    <w:rsid w:val="00163B8B"/>
    <w:rsid w:val="00164851"/>
    <w:rsid w:val="00166363"/>
    <w:rsid w:val="0016662B"/>
    <w:rsid w:val="001667CC"/>
    <w:rsid w:val="00167780"/>
    <w:rsid w:val="0017048D"/>
    <w:rsid w:val="00170C8C"/>
    <w:rsid w:val="001716A2"/>
    <w:rsid w:val="00171C33"/>
    <w:rsid w:val="00172A7E"/>
    <w:rsid w:val="00175B8B"/>
    <w:rsid w:val="00186775"/>
    <w:rsid w:val="001911B8"/>
    <w:rsid w:val="001920AE"/>
    <w:rsid w:val="00193618"/>
    <w:rsid w:val="00193AA3"/>
    <w:rsid w:val="001A0A61"/>
    <w:rsid w:val="001A13AC"/>
    <w:rsid w:val="001A2D73"/>
    <w:rsid w:val="001B1503"/>
    <w:rsid w:val="001B168D"/>
    <w:rsid w:val="001B236D"/>
    <w:rsid w:val="001B273B"/>
    <w:rsid w:val="001B51D4"/>
    <w:rsid w:val="001B53AA"/>
    <w:rsid w:val="001B6FA1"/>
    <w:rsid w:val="001B786B"/>
    <w:rsid w:val="001C2560"/>
    <w:rsid w:val="001C5DCA"/>
    <w:rsid w:val="001C737A"/>
    <w:rsid w:val="001D27DE"/>
    <w:rsid w:val="001D4F82"/>
    <w:rsid w:val="001D51C5"/>
    <w:rsid w:val="001D5E45"/>
    <w:rsid w:val="001E0A8F"/>
    <w:rsid w:val="001E1955"/>
    <w:rsid w:val="001E2255"/>
    <w:rsid w:val="001E34A9"/>
    <w:rsid w:val="001E3A5F"/>
    <w:rsid w:val="001E3F63"/>
    <w:rsid w:val="001F0821"/>
    <w:rsid w:val="001F0C47"/>
    <w:rsid w:val="001F1A71"/>
    <w:rsid w:val="001F301C"/>
    <w:rsid w:val="001F5459"/>
    <w:rsid w:val="001F6773"/>
    <w:rsid w:val="002036BA"/>
    <w:rsid w:val="00203A74"/>
    <w:rsid w:val="00205CAD"/>
    <w:rsid w:val="002154AA"/>
    <w:rsid w:val="0021632A"/>
    <w:rsid w:val="002221FD"/>
    <w:rsid w:val="00223821"/>
    <w:rsid w:val="002264E6"/>
    <w:rsid w:val="002273A0"/>
    <w:rsid w:val="00227A79"/>
    <w:rsid w:val="00230455"/>
    <w:rsid w:val="002313E7"/>
    <w:rsid w:val="00232B63"/>
    <w:rsid w:val="00234498"/>
    <w:rsid w:val="002345B3"/>
    <w:rsid w:val="002355F4"/>
    <w:rsid w:val="00235B8C"/>
    <w:rsid w:val="00240152"/>
    <w:rsid w:val="00240845"/>
    <w:rsid w:val="002436F2"/>
    <w:rsid w:val="00244A6E"/>
    <w:rsid w:val="00247B43"/>
    <w:rsid w:val="00247E05"/>
    <w:rsid w:val="002538CD"/>
    <w:rsid w:val="00254BEA"/>
    <w:rsid w:val="00254F75"/>
    <w:rsid w:val="0025722A"/>
    <w:rsid w:val="002630A1"/>
    <w:rsid w:val="00264308"/>
    <w:rsid w:val="00264BE5"/>
    <w:rsid w:val="00267D65"/>
    <w:rsid w:val="002710FF"/>
    <w:rsid w:val="0027159F"/>
    <w:rsid w:val="0027225E"/>
    <w:rsid w:val="0027242A"/>
    <w:rsid w:val="00272A05"/>
    <w:rsid w:val="00273708"/>
    <w:rsid w:val="0027598D"/>
    <w:rsid w:val="002771B1"/>
    <w:rsid w:val="00277509"/>
    <w:rsid w:val="0028065B"/>
    <w:rsid w:val="00281B20"/>
    <w:rsid w:val="0028329F"/>
    <w:rsid w:val="002859FD"/>
    <w:rsid w:val="00286A10"/>
    <w:rsid w:val="00287874"/>
    <w:rsid w:val="00290EC8"/>
    <w:rsid w:val="00290FFD"/>
    <w:rsid w:val="00291858"/>
    <w:rsid w:val="0029250B"/>
    <w:rsid w:val="00292A7B"/>
    <w:rsid w:val="00295266"/>
    <w:rsid w:val="00297DCE"/>
    <w:rsid w:val="002A07B1"/>
    <w:rsid w:val="002A1439"/>
    <w:rsid w:val="002A4358"/>
    <w:rsid w:val="002A551A"/>
    <w:rsid w:val="002A5D4C"/>
    <w:rsid w:val="002A789E"/>
    <w:rsid w:val="002A7E73"/>
    <w:rsid w:val="002B3FE1"/>
    <w:rsid w:val="002B4126"/>
    <w:rsid w:val="002B62EA"/>
    <w:rsid w:val="002B6CDC"/>
    <w:rsid w:val="002B7705"/>
    <w:rsid w:val="002C0DB7"/>
    <w:rsid w:val="002C16D8"/>
    <w:rsid w:val="002C24EC"/>
    <w:rsid w:val="002C2A04"/>
    <w:rsid w:val="002C3EA3"/>
    <w:rsid w:val="002C5CFF"/>
    <w:rsid w:val="002C5F53"/>
    <w:rsid w:val="002D0682"/>
    <w:rsid w:val="002D3EA3"/>
    <w:rsid w:val="002D5C25"/>
    <w:rsid w:val="002D6D99"/>
    <w:rsid w:val="002D7C84"/>
    <w:rsid w:val="002D7F36"/>
    <w:rsid w:val="002E09A1"/>
    <w:rsid w:val="002E1235"/>
    <w:rsid w:val="002E1A37"/>
    <w:rsid w:val="002F00CA"/>
    <w:rsid w:val="002F0BBE"/>
    <w:rsid w:val="002F1FB4"/>
    <w:rsid w:val="002F22AA"/>
    <w:rsid w:val="002F5F54"/>
    <w:rsid w:val="002F6F86"/>
    <w:rsid w:val="002F7F64"/>
    <w:rsid w:val="00300BED"/>
    <w:rsid w:val="003010D9"/>
    <w:rsid w:val="00301DDD"/>
    <w:rsid w:val="00302DE0"/>
    <w:rsid w:val="0030326B"/>
    <w:rsid w:val="00304F52"/>
    <w:rsid w:val="00311324"/>
    <w:rsid w:val="00311A94"/>
    <w:rsid w:val="00313894"/>
    <w:rsid w:val="00315282"/>
    <w:rsid w:val="00317A0A"/>
    <w:rsid w:val="00317F14"/>
    <w:rsid w:val="00320821"/>
    <w:rsid w:val="00321F52"/>
    <w:rsid w:val="00323DE0"/>
    <w:rsid w:val="00325BCE"/>
    <w:rsid w:val="003260C1"/>
    <w:rsid w:val="0032737F"/>
    <w:rsid w:val="0033143A"/>
    <w:rsid w:val="00332483"/>
    <w:rsid w:val="003329BF"/>
    <w:rsid w:val="003342BE"/>
    <w:rsid w:val="003351D8"/>
    <w:rsid w:val="0033683B"/>
    <w:rsid w:val="00336B59"/>
    <w:rsid w:val="003378D1"/>
    <w:rsid w:val="00342EBA"/>
    <w:rsid w:val="00343EAB"/>
    <w:rsid w:val="00344B5B"/>
    <w:rsid w:val="003451A7"/>
    <w:rsid w:val="00351572"/>
    <w:rsid w:val="0035633F"/>
    <w:rsid w:val="00356622"/>
    <w:rsid w:val="0036056F"/>
    <w:rsid w:val="00361F92"/>
    <w:rsid w:val="00366783"/>
    <w:rsid w:val="003670BD"/>
    <w:rsid w:val="00367259"/>
    <w:rsid w:val="003712C7"/>
    <w:rsid w:val="003714C0"/>
    <w:rsid w:val="00375CF0"/>
    <w:rsid w:val="00375F87"/>
    <w:rsid w:val="00376AC8"/>
    <w:rsid w:val="00380CA1"/>
    <w:rsid w:val="003827FD"/>
    <w:rsid w:val="00383871"/>
    <w:rsid w:val="003843CA"/>
    <w:rsid w:val="00385BF0"/>
    <w:rsid w:val="00386436"/>
    <w:rsid w:val="003864F8"/>
    <w:rsid w:val="00386F7C"/>
    <w:rsid w:val="00387575"/>
    <w:rsid w:val="00387DE0"/>
    <w:rsid w:val="00390082"/>
    <w:rsid w:val="00390F2E"/>
    <w:rsid w:val="00396795"/>
    <w:rsid w:val="003970F8"/>
    <w:rsid w:val="003A1D0E"/>
    <w:rsid w:val="003A5368"/>
    <w:rsid w:val="003A5C98"/>
    <w:rsid w:val="003B08DA"/>
    <w:rsid w:val="003B26AD"/>
    <w:rsid w:val="003B374E"/>
    <w:rsid w:val="003B3A2C"/>
    <w:rsid w:val="003B6564"/>
    <w:rsid w:val="003C23C5"/>
    <w:rsid w:val="003C3559"/>
    <w:rsid w:val="003C6014"/>
    <w:rsid w:val="003D0566"/>
    <w:rsid w:val="003D119D"/>
    <w:rsid w:val="003D17AE"/>
    <w:rsid w:val="003D4040"/>
    <w:rsid w:val="003D46B4"/>
    <w:rsid w:val="003E2547"/>
    <w:rsid w:val="003E56A4"/>
    <w:rsid w:val="003F09DC"/>
    <w:rsid w:val="003F15C3"/>
    <w:rsid w:val="003F4499"/>
    <w:rsid w:val="003F46EC"/>
    <w:rsid w:val="003F53FA"/>
    <w:rsid w:val="003F568B"/>
    <w:rsid w:val="003F6E3B"/>
    <w:rsid w:val="003F749B"/>
    <w:rsid w:val="003F7B38"/>
    <w:rsid w:val="0040142A"/>
    <w:rsid w:val="0040163B"/>
    <w:rsid w:val="00401C37"/>
    <w:rsid w:val="004029B6"/>
    <w:rsid w:val="00403700"/>
    <w:rsid w:val="0040471E"/>
    <w:rsid w:val="00404748"/>
    <w:rsid w:val="00405116"/>
    <w:rsid w:val="004058CB"/>
    <w:rsid w:val="004060A1"/>
    <w:rsid w:val="004076C3"/>
    <w:rsid w:val="00413E82"/>
    <w:rsid w:val="004152D6"/>
    <w:rsid w:val="004160CE"/>
    <w:rsid w:val="004161BD"/>
    <w:rsid w:val="00416780"/>
    <w:rsid w:val="004167CF"/>
    <w:rsid w:val="00416E01"/>
    <w:rsid w:val="004175F5"/>
    <w:rsid w:val="00417C15"/>
    <w:rsid w:val="004202A3"/>
    <w:rsid w:val="00420AA8"/>
    <w:rsid w:val="00421397"/>
    <w:rsid w:val="004220AE"/>
    <w:rsid w:val="00426177"/>
    <w:rsid w:val="00430471"/>
    <w:rsid w:val="00430C6A"/>
    <w:rsid w:val="00435151"/>
    <w:rsid w:val="004365FA"/>
    <w:rsid w:val="0044007A"/>
    <w:rsid w:val="00442819"/>
    <w:rsid w:val="00443B7A"/>
    <w:rsid w:val="004454E1"/>
    <w:rsid w:val="00446DF6"/>
    <w:rsid w:val="004516D1"/>
    <w:rsid w:val="004529E4"/>
    <w:rsid w:val="0045330E"/>
    <w:rsid w:val="0045584B"/>
    <w:rsid w:val="00461138"/>
    <w:rsid w:val="0046137C"/>
    <w:rsid w:val="00461BEA"/>
    <w:rsid w:val="00461E00"/>
    <w:rsid w:val="004620BC"/>
    <w:rsid w:val="004649FA"/>
    <w:rsid w:val="00464AFE"/>
    <w:rsid w:val="00464D59"/>
    <w:rsid w:val="004650A6"/>
    <w:rsid w:val="004702D9"/>
    <w:rsid w:val="004765EB"/>
    <w:rsid w:val="00476D37"/>
    <w:rsid w:val="0048322F"/>
    <w:rsid w:val="00483BDD"/>
    <w:rsid w:val="0048513F"/>
    <w:rsid w:val="00486409"/>
    <w:rsid w:val="00491F22"/>
    <w:rsid w:val="00493499"/>
    <w:rsid w:val="004934FE"/>
    <w:rsid w:val="00494BAE"/>
    <w:rsid w:val="0049736C"/>
    <w:rsid w:val="004A2009"/>
    <w:rsid w:val="004A38D6"/>
    <w:rsid w:val="004A5B27"/>
    <w:rsid w:val="004A765A"/>
    <w:rsid w:val="004B0C3C"/>
    <w:rsid w:val="004B1FC1"/>
    <w:rsid w:val="004B2249"/>
    <w:rsid w:val="004B34E3"/>
    <w:rsid w:val="004B43F6"/>
    <w:rsid w:val="004B654C"/>
    <w:rsid w:val="004C0C72"/>
    <w:rsid w:val="004C31C8"/>
    <w:rsid w:val="004C361C"/>
    <w:rsid w:val="004C409F"/>
    <w:rsid w:val="004C4A7C"/>
    <w:rsid w:val="004C7166"/>
    <w:rsid w:val="004D0827"/>
    <w:rsid w:val="004D1137"/>
    <w:rsid w:val="004D1E46"/>
    <w:rsid w:val="004D2704"/>
    <w:rsid w:val="004D5557"/>
    <w:rsid w:val="004D79B9"/>
    <w:rsid w:val="004E1EDE"/>
    <w:rsid w:val="004E5FD9"/>
    <w:rsid w:val="004F5FFD"/>
    <w:rsid w:val="004F719C"/>
    <w:rsid w:val="00504CFB"/>
    <w:rsid w:val="005058DF"/>
    <w:rsid w:val="005101DC"/>
    <w:rsid w:val="00510C13"/>
    <w:rsid w:val="005131E4"/>
    <w:rsid w:val="0051542C"/>
    <w:rsid w:val="00521A1C"/>
    <w:rsid w:val="00523961"/>
    <w:rsid w:val="00525371"/>
    <w:rsid w:val="00530B5A"/>
    <w:rsid w:val="00531EFD"/>
    <w:rsid w:val="005405E8"/>
    <w:rsid w:val="005406C8"/>
    <w:rsid w:val="0054171A"/>
    <w:rsid w:val="0054424A"/>
    <w:rsid w:val="005452AA"/>
    <w:rsid w:val="005478F6"/>
    <w:rsid w:val="00547E5A"/>
    <w:rsid w:val="005536F6"/>
    <w:rsid w:val="00553FB2"/>
    <w:rsid w:val="00555ABC"/>
    <w:rsid w:val="005565E0"/>
    <w:rsid w:val="0055671A"/>
    <w:rsid w:val="00557D06"/>
    <w:rsid w:val="005648C5"/>
    <w:rsid w:val="005651D3"/>
    <w:rsid w:val="005658F2"/>
    <w:rsid w:val="00565A0B"/>
    <w:rsid w:val="00566C70"/>
    <w:rsid w:val="00570806"/>
    <w:rsid w:val="00574DED"/>
    <w:rsid w:val="00575A5B"/>
    <w:rsid w:val="0057656C"/>
    <w:rsid w:val="00580023"/>
    <w:rsid w:val="005821A2"/>
    <w:rsid w:val="005829C5"/>
    <w:rsid w:val="0058318C"/>
    <w:rsid w:val="0058611F"/>
    <w:rsid w:val="00587835"/>
    <w:rsid w:val="00590B9A"/>
    <w:rsid w:val="00594CC0"/>
    <w:rsid w:val="00595ADF"/>
    <w:rsid w:val="0059653A"/>
    <w:rsid w:val="005970BF"/>
    <w:rsid w:val="0059716D"/>
    <w:rsid w:val="005A3BF7"/>
    <w:rsid w:val="005A4F21"/>
    <w:rsid w:val="005A72AE"/>
    <w:rsid w:val="005B0E1E"/>
    <w:rsid w:val="005B2259"/>
    <w:rsid w:val="005C1BF7"/>
    <w:rsid w:val="005C2821"/>
    <w:rsid w:val="005C3C3A"/>
    <w:rsid w:val="005C4713"/>
    <w:rsid w:val="005C50F3"/>
    <w:rsid w:val="005C64BD"/>
    <w:rsid w:val="005C67D2"/>
    <w:rsid w:val="005C68D0"/>
    <w:rsid w:val="005C6B8B"/>
    <w:rsid w:val="005C7A4C"/>
    <w:rsid w:val="005D010C"/>
    <w:rsid w:val="005D0E59"/>
    <w:rsid w:val="005D12DF"/>
    <w:rsid w:val="005D19FE"/>
    <w:rsid w:val="005E092B"/>
    <w:rsid w:val="005E4DF1"/>
    <w:rsid w:val="005E5AC5"/>
    <w:rsid w:val="005E7C8E"/>
    <w:rsid w:val="005F3E49"/>
    <w:rsid w:val="005F5113"/>
    <w:rsid w:val="00600D52"/>
    <w:rsid w:val="006025BD"/>
    <w:rsid w:val="00603895"/>
    <w:rsid w:val="00604366"/>
    <w:rsid w:val="00606A47"/>
    <w:rsid w:val="0061382F"/>
    <w:rsid w:val="00614030"/>
    <w:rsid w:val="0061474B"/>
    <w:rsid w:val="006147CF"/>
    <w:rsid w:val="00614F85"/>
    <w:rsid w:val="006173AB"/>
    <w:rsid w:val="006219E9"/>
    <w:rsid w:val="00621F5A"/>
    <w:rsid w:val="00625F30"/>
    <w:rsid w:val="0062609C"/>
    <w:rsid w:val="00632A4F"/>
    <w:rsid w:val="00632DA2"/>
    <w:rsid w:val="006357DF"/>
    <w:rsid w:val="00636418"/>
    <w:rsid w:val="00640F65"/>
    <w:rsid w:val="00641E1C"/>
    <w:rsid w:val="00644F39"/>
    <w:rsid w:val="00645428"/>
    <w:rsid w:val="00646239"/>
    <w:rsid w:val="00646CE1"/>
    <w:rsid w:val="00647439"/>
    <w:rsid w:val="00647472"/>
    <w:rsid w:val="00650A6D"/>
    <w:rsid w:val="00651288"/>
    <w:rsid w:val="00653BA1"/>
    <w:rsid w:val="00654AF9"/>
    <w:rsid w:val="00654E23"/>
    <w:rsid w:val="00655930"/>
    <w:rsid w:val="00656AF8"/>
    <w:rsid w:val="00656F59"/>
    <w:rsid w:val="00657953"/>
    <w:rsid w:val="00657EF7"/>
    <w:rsid w:val="006619BF"/>
    <w:rsid w:val="00661D3C"/>
    <w:rsid w:val="0066315A"/>
    <w:rsid w:val="00663E99"/>
    <w:rsid w:val="00666844"/>
    <w:rsid w:val="00667CAC"/>
    <w:rsid w:val="00670146"/>
    <w:rsid w:val="00671377"/>
    <w:rsid w:val="00673CDC"/>
    <w:rsid w:val="00674032"/>
    <w:rsid w:val="00677FE4"/>
    <w:rsid w:val="006803F6"/>
    <w:rsid w:val="00680F53"/>
    <w:rsid w:val="00682256"/>
    <w:rsid w:val="00682A8F"/>
    <w:rsid w:val="00683799"/>
    <w:rsid w:val="006849FE"/>
    <w:rsid w:val="00686D77"/>
    <w:rsid w:val="00687E04"/>
    <w:rsid w:val="006909BB"/>
    <w:rsid w:val="006934B2"/>
    <w:rsid w:val="00693F5B"/>
    <w:rsid w:val="00695002"/>
    <w:rsid w:val="006965B5"/>
    <w:rsid w:val="006A2CB9"/>
    <w:rsid w:val="006A3B7C"/>
    <w:rsid w:val="006A3CBB"/>
    <w:rsid w:val="006A6C53"/>
    <w:rsid w:val="006A73E7"/>
    <w:rsid w:val="006B3299"/>
    <w:rsid w:val="006B376B"/>
    <w:rsid w:val="006C0DFA"/>
    <w:rsid w:val="006C58B8"/>
    <w:rsid w:val="006C7C91"/>
    <w:rsid w:val="006D00C2"/>
    <w:rsid w:val="006D11EE"/>
    <w:rsid w:val="006D1633"/>
    <w:rsid w:val="006D436F"/>
    <w:rsid w:val="006D5C59"/>
    <w:rsid w:val="006D6B69"/>
    <w:rsid w:val="006D7FF6"/>
    <w:rsid w:val="006E0821"/>
    <w:rsid w:val="006E0982"/>
    <w:rsid w:val="006E123E"/>
    <w:rsid w:val="006E286E"/>
    <w:rsid w:val="006E697B"/>
    <w:rsid w:val="006E7FCD"/>
    <w:rsid w:val="006F093F"/>
    <w:rsid w:val="006F480E"/>
    <w:rsid w:val="006F66E7"/>
    <w:rsid w:val="006F6B0C"/>
    <w:rsid w:val="006F6F44"/>
    <w:rsid w:val="006F7A2A"/>
    <w:rsid w:val="006F7FBB"/>
    <w:rsid w:val="00701351"/>
    <w:rsid w:val="00701547"/>
    <w:rsid w:val="00701B2B"/>
    <w:rsid w:val="0070253C"/>
    <w:rsid w:val="00703D2A"/>
    <w:rsid w:val="007069DB"/>
    <w:rsid w:val="0070798A"/>
    <w:rsid w:val="00707A04"/>
    <w:rsid w:val="00717CFC"/>
    <w:rsid w:val="00720455"/>
    <w:rsid w:val="0072266B"/>
    <w:rsid w:val="0073402B"/>
    <w:rsid w:val="00740D03"/>
    <w:rsid w:val="00742F8A"/>
    <w:rsid w:val="00743156"/>
    <w:rsid w:val="00743263"/>
    <w:rsid w:val="007440A9"/>
    <w:rsid w:val="00744731"/>
    <w:rsid w:val="007447E6"/>
    <w:rsid w:val="00744E3D"/>
    <w:rsid w:val="00745C50"/>
    <w:rsid w:val="007464B1"/>
    <w:rsid w:val="007471F3"/>
    <w:rsid w:val="0075099A"/>
    <w:rsid w:val="0075255E"/>
    <w:rsid w:val="00754828"/>
    <w:rsid w:val="00755D1B"/>
    <w:rsid w:val="0075633A"/>
    <w:rsid w:val="0075741F"/>
    <w:rsid w:val="007575F5"/>
    <w:rsid w:val="00761053"/>
    <w:rsid w:val="00764098"/>
    <w:rsid w:val="007654F7"/>
    <w:rsid w:val="007657D4"/>
    <w:rsid w:val="00767E46"/>
    <w:rsid w:val="00770707"/>
    <w:rsid w:val="00771276"/>
    <w:rsid w:val="0077240C"/>
    <w:rsid w:val="00773BE1"/>
    <w:rsid w:val="00774CDC"/>
    <w:rsid w:val="0077536B"/>
    <w:rsid w:val="00775951"/>
    <w:rsid w:val="00775C97"/>
    <w:rsid w:val="007772EB"/>
    <w:rsid w:val="00777363"/>
    <w:rsid w:val="00780E17"/>
    <w:rsid w:val="00782612"/>
    <w:rsid w:val="00782C5C"/>
    <w:rsid w:val="007847CD"/>
    <w:rsid w:val="00784828"/>
    <w:rsid w:val="007877DC"/>
    <w:rsid w:val="00787F20"/>
    <w:rsid w:val="007901AB"/>
    <w:rsid w:val="00790716"/>
    <w:rsid w:val="00793404"/>
    <w:rsid w:val="00793A06"/>
    <w:rsid w:val="007941DC"/>
    <w:rsid w:val="00795B0D"/>
    <w:rsid w:val="00797860"/>
    <w:rsid w:val="007A0346"/>
    <w:rsid w:val="007A0BA6"/>
    <w:rsid w:val="007A340E"/>
    <w:rsid w:val="007A393B"/>
    <w:rsid w:val="007A7453"/>
    <w:rsid w:val="007B4105"/>
    <w:rsid w:val="007B411B"/>
    <w:rsid w:val="007B5BED"/>
    <w:rsid w:val="007C09C7"/>
    <w:rsid w:val="007C175E"/>
    <w:rsid w:val="007C1A29"/>
    <w:rsid w:val="007C35E8"/>
    <w:rsid w:val="007C4A09"/>
    <w:rsid w:val="007C50E9"/>
    <w:rsid w:val="007C5A43"/>
    <w:rsid w:val="007C7228"/>
    <w:rsid w:val="007D104C"/>
    <w:rsid w:val="007D2563"/>
    <w:rsid w:val="007D2DE8"/>
    <w:rsid w:val="007D2EBD"/>
    <w:rsid w:val="007D5BE6"/>
    <w:rsid w:val="007D7C6E"/>
    <w:rsid w:val="007E1AB8"/>
    <w:rsid w:val="007E1FF7"/>
    <w:rsid w:val="007E2794"/>
    <w:rsid w:val="007E446C"/>
    <w:rsid w:val="007E56C6"/>
    <w:rsid w:val="007E5991"/>
    <w:rsid w:val="007E6463"/>
    <w:rsid w:val="007E65AC"/>
    <w:rsid w:val="007E684B"/>
    <w:rsid w:val="007F143F"/>
    <w:rsid w:val="007F2703"/>
    <w:rsid w:val="007F28A0"/>
    <w:rsid w:val="007F302F"/>
    <w:rsid w:val="007F63E1"/>
    <w:rsid w:val="008006DB"/>
    <w:rsid w:val="0080220F"/>
    <w:rsid w:val="00803607"/>
    <w:rsid w:val="00804994"/>
    <w:rsid w:val="00806829"/>
    <w:rsid w:val="00806989"/>
    <w:rsid w:val="00807859"/>
    <w:rsid w:val="00811D2F"/>
    <w:rsid w:val="008121DA"/>
    <w:rsid w:val="00812A28"/>
    <w:rsid w:val="00815287"/>
    <w:rsid w:val="0081762E"/>
    <w:rsid w:val="008209F4"/>
    <w:rsid w:val="00821151"/>
    <w:rsid w:val="00822213"/>
    <w:rsid w:val="008230CE"/>
    <w:rsid w:val="008245B3"/>
    <w:rsid w:val="008248A2"/>
    <w:rsid w:val="00824FCA"/>
    <w:rsid w:val="0082596B"/>
    <w:rsid w:val="00825DBF"/>
    <w:rsid w:val="0083086D"/>
    <w:rsid w:val="00836F8F"/>
    <w:rsid w:val="00837E06"/>
    <w:rsid w:val="00837E0F"/>
    <w:rsid w:val="00843694"/>
    <w:rsid w:val="00845576"/>
    <w:rsid w:val="008464BA"/>
    <w:rsid w:val="00850B7A"/>
    <w:rsid w:val="00850FBD"/>
    <w:rsid w:val="00853C74"/>
    <w:rsid w:val="00854491"/>
    <w:rsid w:val="00857933"/>
    <w:rsid w:val="008602FB"/>
    <w:rsid w:val="008608E0"/>
    <w:rsid w:val="00861A8D"/>
    <w:rsid w:val="00862626"/>
    <w:rsid w:val="00862DA7"/>
    <w:rsid w:val="00863390"/>
    <w:rsid w:val="00871011"/>
    <w:rsid w:val="00871E96"/>
    <w:rsid w:val="008730E2"/>
    <w:rsid w:val="00873D3C"/>
    <w:rsid w:val="00873E0E"/>
    <w:rsid w:val="00875A6B"/>
    <w:rsid w:val="00875AF2"/>
    <w:rsid w:val="008828AB"/>
    <w:rsid w:val="0088639D"/>
    <w:rsid w:val="00887D30"/>
    <w:rsid w:val="00890A57"/>
    <w:rsid w:val="0089325B"/>
    <w:rsid w:val="00893A90"/>
    <w:rsid w:val="00893ACB"/>
    <w:rsid w:val="00897907"/>
    <w:rsid w:val="00897C4D"/>
    <w:rsid w:val="008A2EB8"/>
    <w:rsid w:val="008A4183"/>
    <w:rsid w:val="008B0F03"/>
    <w:rsid w:val="008B13D3"/>
    <w:rsid w:val="008B197B"/>
    <w:rsid w:val="008B1DAF"/>
    <w:rsid w:val="008B3A25"/>
    <w:rsid w:val="008B6179"/>
    <w:rsid w:val="008C222D"/>
    <w:rsid w:val="008C23B5"/>
    <w:rsid w:val="008C2E92"/>
    <w:rsid w:val="008C4A8C"/>
    <w:rsid w:val="008C4C1C"/>
    <w:rsid w:val="008D01C2"/>
    <w:rsid w:val="008D2A09"/>
    <w:rsid w:val="008D4258"/>
    <w:rsid w:val="008D4DBD"/>
    <w:rsid w:val="008D52BF"/>
    <w:rsid w:val="008D5572"/>
    <w:rsid w:val="008E64D1"/>
    <w:rsid w:val="008E7420"/>
    <w:rsid w:val="008E766F"/>
    <w:rsid w:val="008E7BF0"/>
    <w:rsid w:val="008F06A5"/>
    <w:rsid w:val="008F2CFA"/>
    <w:rsid w:val="008F2F5F"/>
    <w:rsid w:val="008F3B20"/>
    <w:rsid w:val="008F415B"/>
    <w:rsid w:val="008F4B81"/>
    <w:rsid w:val="008F6273"/>
    <w:rsid w:val="008F7690"/>
    <w:rsid w:val="0090144E"/>
    <w:rsid w:val="00901E2B"/>
    <w:rsid w:val="00902827"/>
    <w:rsid w:val="009037CC"/>
    <w:rsid w:val="00905D81"/>
    <w:rsid w:val="00905F48"/>
    <w:rsid w:val="00907FD1"/>
    <w:rsid w:val="00910D5F"/>
    <w:rsid w:val="00911CA4"/>
    <w:rsid w:val="00911EC3"/>
    <w:rsid w:val="00914072"/>
    <w:rsid w:val="00915B6D"/>
    <w:rsid w:val="00916DEA"/>
    <w:rsid w:val="009204F0"/>
    <w:rsid w:val="00921020"/>
    <w:rsid w:val="00921351"/>
    <w:rsid w:val="009214EC"/>
    <w:rsid w:val="009236A3"/>
    <w:rsid w:val="00923955"/>
    <w:rsid w:val="00923968"/>
    <w:rsid w:val="009247BA"/>
    <w:rsid w:val="009300B1"/>
    <w:rsid w:val="009311CF"/>
    <w:rsid w:val="00933F1C"/>
    <w:rsid w:val="00935E27"/>
    <w:rsid w:val="009360B9"/>
    <w:rsid w:val="009408D6"/>
    <w:rsid w:val="00940920"/>
    <w:rsid w:val="00941E28"/>
    <w:rsid w:val="0094322F"/>
    <w:rsid w:val="00943C4F"/>
    <w:rsid w:val="0094591D"/>
    <w:rsid w:val="00951077"/>
    <w:rsid w:val="00953B41"/>
    <w:rsid w:val="00953DC9"/>
    <w:rsid w:val="0095466C"/>
    <w:rsid w:val="00954961"/>
    <w:rsid w:val="0095595F"/>
    <w:rsid w:val="00955B49"/>
    <w:rsid w:val="00956AED"/>
    <w:rsid w:val="00957CB2"/>
    <w:rsid w:val="009603E2"/>
    <w:rsid w:val="00961361"/>
    <w:rsid w:val="009618D7"/>
    <w:rsid w:val="00963464"/>
    <w:rsid w:val="0096347A"/>
    <w:rsid w:val="00971680"/>
    <w:rsid w:val="0097451E"/>
    <w:rsid w:val="00983539"/>
    <w:rsid w:val="00987056"/>
    <w:rsid w:val="00991D45"/>
    <w:rsid w:val="009925FE"/>
    <w:rsid w:val="00993358"/>
    <w:rsid w:val="00993616"/>
    <w:rsid w:val="00993BAF"/>
    <w:rsid w:val="0099446A"/>
    <w:rsid w:val="0099604C"/>
    <w:rsid w:val="009967C1"/>
    <w:rsid w:val="00997313"/>
    <w:rsid w:val="009978C6"/>
    <w:rsid w:val="009A1E3A"/>
    <w:rsid w:val="009A331D"/>
    <w:rsid w:val="009A5BDB"/>
    <w:rsid w:val="009A6ABC"/>
    <w:rsid w:val="009A7ACE"/>
    <w:rsid w:val="009B3341"/>
    <w:rsid w:val="009B408E"/>
    <w:rsid w:val="009B6586"/>
    <w:rsid w:val="009B6DDC"/>
    <w:rsid w:val="009B7CE6"/>
    <w:rsid w:val="009C00ED"/>
    <w:rsid w:val="009C0B20"/>
    <w:rsid w:val="009C1E67"/>
    <w:rsid w:val="009C2A25"/>
    <w:rsid w:val="009C38F3"/>
    <w:rsid w:val="009C41A2"/>
    <w:rsid w:val="009D04B1"/>
    <w:rsid w:val="009D13C2"/>
    <w:rsid w:val="009D1408"/>
    <w:rsid w:val="009D1816"/>
    <w:rsid w:val="009D3566"/>
    <w:rsid w:val="009D5E38"/>
    <w:rsid w:val="009D7A23"/>
    <w:rsid w:val="009E68AF"/>
    <w:rsid w:val="009E7503"/>
    <w:rsid w:val="009F219F"/>
    <w:rsid w:val="009F2FAB"/>
    <w:rsid w:val="009F3894"/>
    <w:rsid w:val="009F4BA5"/>
    <w:rsid w:val="009F5D43"/>
    <w:rsid w:val="009F663F"/>
    <w:rsid w:val="009F6D63"/>
    <w:rsid w:val="00A002D1"/>
    <w:rsid w:val="00A02336"/>
    <w:rsid w:val="00A0427A"/>
    <w:rsid w:val="00A05D3E"/>
    <w:rsid w:val="00A063C3"/>
    <w:rsid w:val="00A06A80"/>
    <w:rsid w:val="00A073D4"/>
    <w:rsid w:val="00A10B38"/>
    <w:rsid w:val="00A11641"/>
    <w:rsid w:val="00A12942"/>
    <w:rsid w:val="00A13973"/>
    <w:rsid w:val="00A22239"/>
    <w:rsid w:val="00A26A11"/>
    <w:rsid w:val="00A30FF8"/>
    <w:rsid w:val="00A31D13"/>
    <w:rsid w:val="00A326D0"/>
    <w:rsid w:val="00A32B50"/>
    <w:rsid w:val="00A33BBA"/>
    <w:rsid w:val="00A340D8"/>
    <w:rsid w:val="00A34B29"/>
    <w:rsid w:val="00A37DD9"/>
    <w:rsid w:val="00A41F5D"/>
    <w:rsid w:val="00A43D03"/>
    <w:rsid w:val="00A47623"/>
    <w:rsid w:val="00A50CFB"/>
    <w:rsid w:val="00A513D3"/>
    <w:rsid w:val="00A6123F"/>
    <w:rsid w:val="00A62D12"/>
    <w:rsid w:val="00A63436"/>
    <w:rsid w:val="00A63D39"/>
    <w:rsid w:val="00A64B19"/>
    <w:rsid w:val="00A6608D"/>
    <w:rsid w:val="00A66B2E"/>
    <w:rsid w:val="00A66C1E"/>
    <w:rsid w:val="00A67EB3"/>
    <w:rsid w:val="00A70DF1"/>
    <w:rsid w:val="00A71BF9"/>
    <w:rsid w:val="00A71D26"/>
    <w:rsid w:val="00A729AE"/>
    <w:rsid w:val="00A82C3F"/>
    <w:rsid w:val="00A84923"/>
    <w:rsid w:val="00A8578D"/>
    <w:rsid w:val="00A868BC"/>
    <w:rsid w:val="00A877C5"/>
    <w:rsid w:val="00A91111"/>
    <w:rsid w:val="00A94729"/>
    <w:rsid w:val="00A97008"/>
    <w:rsid w:val="00A975FD"/>
    <w:rsid w:val="00AA3A33"/>
    <w:rsid w:val="00AA3FA4"/>
    <w:rsid w:val="00AA5A14"/>
    <w:rsid w:val="00AA6D88"/>
    <w:rsid w:val="00AB118A"/>
    <w:rsid w:val="00AB3E3D"/>
    <w:rsid w:val="00AB4510"/>
    <w:rsid w:val="00AC12A6"/>
    <w:rsid w:val="00AC250E"/>
    <w:rsid w:val="00AC3A02"/>
    <w:rsid w:val="00AC6C1C"/>
    <w:rsid w:val="00AC71D3"/>
    <w:rsid w:val="00AD3ECF"/>
    <w:rsid w:val="00AD67B4"/>
    <w:rsid w:val="00AE00AD"/>
    <w:rsid w:val="00AE2E96"/>
    <w:rsid w:val="00AE3C83"/>
    <w:rsid w:val="00AE65F2"/>
    <w:rsid w:val="00AE7825"/>
    <w:rsid w:val="00AF1935"/>
    <w:rsid w:val="00AF24FE"/>
    <w:rsid w:val="00AF27DE"/>
    <w:rsid w:val="00AF2ED0"/>
    <w:rsid w:val="00AF6AC6"/>
    <w:rsid w:val="00B00B6E"/>
    <w:rsid w:val="00B01AF3"/>
    <w:rsid w:val="00B0399A"/>
    <w:rsid w:val="00B06C08"/>
    <w:rsid w:val="00B074BF"/>
    <w:rsid w:val="00B07775"/>
    <w:rsid w:val="00B11A74"/>
    <w:rsid w:val="00B142D2"/>
    <w:rsid w:val="00B16764"/>
    <w:rsid w:val="00B2316B"/>
    <w:rsid w:val="00B244C8"/>
    <w:rsid w:val="00B2599B"/>
    <w:rsid w:val="00B30D24"/>
    <w:rsid w:val="00B30E77"/>
    <w:rsid w:val="00B3333E"/>
    <w:rsid w:val="00B37262"/>
    <w:rsid w:val="00B428B4"/>
    <w:rsid w:val="00B4502E"/>
    <w:rsid w:val="00B47AFD"/>
    <w:rsid w:val="00B50701"/>
    <w:rsid w:val="00B51674"/>
    <w:rsid w:val="00B54046"/>
    <w:rsid w:val="00B54FFC"/>
    <w:rsid w:val="00B560FE"/>
    <w:rsid w:val="00B633A6"/>
    <w:rsid w:val="00B648C0"/>
    <w:rsid w:val="00B66300"/>
    <w:rsid w:val="00B67051"/>
    <w:rsid w:val="00B67F2B"/>
    <w:rsid w:val="00B7029A"/>
    <w:rsid w:val="00B70442"/>
    <w:rsid w:val="00B71994"/>
    <w:rsid w:val="00B72C4D"/>
    <w:rsid w:val="00B7323A"/>
    <w:rsid w:val="00B750BF"/>
    <w:rsid w:val="00B75DF3"/>
    <w:rsid w:val="00B768CE"/>
    <w:rsid w:val="00B82A56"/>
    <w:rsid w:val="00B84242"/>
    <w:rsid w:val="00B84B46"/>
    <w:rsid w:val="00B865AF"/>
    <w:rsid w:val="00B87746"/>
    <w:rsid w:val="00B901BA"/>
    <w:rsid w:val="00B932BC"/>
    <w:rsid w:val="00B9424B"/>
    <w:rsid w:val="00B948A7"/>
    <w:rsid w:val="00B9648C"/>
    <w:rsid w:val="00B96695"/>
    <w:rsid w:val="00BA082A"/>
    <w:rsid w:val="00BA1D64"/>
    <w:rsid w:val="00BA28E2"/>
    <w:rsid w:val="00BA779A"/>
    <w:rsid w:val="00BB276D"/>
    <w:rsid w:val="00BC07AD"/>
    <w:rsid w:val="00BC1D2E"/>
    <w:rsid w:val="00BC3A92"/>
    <w:rsid w:val="00BC448D"/>
    <w:rsid w:val="00BC4503"/>
    <w:rsid w:val="00BC4B27"/>
    <w:rsid w:val="00BC4C43"/>
    <w:rsid w:val="00BC5462"/>
    <w:rsid w:val="00BC54F1"/>
    <w:rsid w:val="00BC5A04"/>
    <w:rsid w:val="00BC7241"/>
    <w:rsid w:val="00BD2257"/>
    <w:rsid w:val="00BD3931"/>
    <w:rsid w:val="00BD46A6"/>
    <w:rsid w:val="00BD5BFB"/>
    <w:rsid w:val="00BE2419"/>
    <w:rsid w:val="00BE247F"/>
    <w:rsid w:val="00BE3655"/>
    <w:rsid w:val="00BE413B"/>
    <w:rsid w:val="00BE497E"/>
    <w:rsid w:val="00BE4FF8"/>
    <w:rsid w:val="00BE5C87"/>
    <w:rsid w:val="00BE7596"/>
    <w:rsid w:val="00BF0FC5"/>
    <w:rsid w:val="00BF24B2"/>
    <w:rsid w:val="00BF6174"/>
    <w:rsid w:val="00BF6446"/>
    <w:rsid w:val="00BF6D70"/>
    <w:rsid w:val="00BF7BE5"/>
    <w:rsid w:val="00BF7FF0"/>
    <w:rsid w:val="00C0028F"/>
    <w:rsid w:val="00C003B7"/>
    <w:rsid w:val="00C01516"/>
    <w:rsid w:val="00C05C88"/>
    <w:rsid w:val="00C06623"/>
    <w:rsid w:val="00C07E2F"/>
    <w:rsid w:val="00C105F2"/>
    <w:rsid w:val="00C10B5E"/>
    <w:rsid w:val="00C11B1D"/>
    <w:rsid w:val="00C1274E"/>
    <w:rsid w:val="00C14EBE"/>
    <w:rsid w:val="00C16F83"/>
    <w:rsid w:val="00C17EAD"/>
    <w:rsid w:val="00C17EE4"/>
    <w:rsid w:val="00C20F69"/>
    <w:rsid w:val="00C2336E"/>
    <w:rsid w:val="00C23BC8"/>
    <w:rsid w:val="00C25490"/>
    <w:rsid w:val="00C25549"/>
    <w:rsid w:val="00C25710"/>
    <w:rsid w:val="00C263D9"/>
    <w:rsid w:val="00C267AF"/>
    <w:rsid w:val="00C2706C"/>
    <w:rsid w:val="00C27A80"/>
    <w:rsid w:val="00C30E0C"/>
    <w:rsid w:val="00C35F11"/>
    <w:rsid w:val="00C37B4F"/>
    <w:rsid w:val="00C37C9E"/>
    <w:rsid w:val="00C40699"/>
    <w:rsid w:val="00C4121F"/>
    <w:rsid w:val="00C41576"/>
    <w:rsid w:val="00C42CCC"/>
    <w:rsid w:val="00C44055"/>
    <w:rsid w:val="00C44873"/>
    <w:rsid w:val="00C44960"/>
    <w:rsid w:val="00C46EDD"/>
    <w:rsid w:val="00C4787A"/>
    <w:rsid w:val="00C479D5"/>
    <w:rsid w:val="00C47B77"/>
    <w:rsid w:val="00C5383A"/>
    <w:rsid w:val="00C545AA"/>
    <w:rsid w:val="00C54BA9"/>
    <w:rsid w:val="00C5755A"/>
    <w:rsid w:val="00C576F6"/>
    <w:rsid w:val="00C57B21"/>
    <w:rsid w:val="00C60B3E"/>
    <w:rsid w:val="00C612F2"/>
    <w:rsid w:val="00C63983"/>
    <w:rsid w:val="00C6468E"/>
    <w:rsid w:val="00C65608"/>
    <w:rsid w:val="00C65C94"/>
    <w:rsid w:val="00C71D9E"/>
    <w:rsid w:val="00C73B7D"/>
    <w:rsid w:val="00C73F9B"/>
    <w:rsid w:val="00C765E0"/>
    <w:rsid w:val="00C77044"/>
    <w:rsid w:val="00C77117"/>
    <w:rsid w:val="00C77C1E"/>
    <w:rsid w:val="00C81AA7"/>
    <w:rsid w:val="00C8594D"/>
    <w:rsid w:val="00C86183"/>
    <w:rsid w:val="00C8772D"/>
    <w:rsid w:val="00C8790B"/>
    <w:rsid w:val="00C91D1E"/>
    <w:rsid w:val="00C923BF"/>
    <w:rsid w:val="00C9290A"/>
    <w:rsid w:val="00C976A2"/>
    <w:rsid w:val="00CA29C7"/>
    <w:rsid w:val="00CA2E84"/>
    <w:rsid w:val="00CA7EB6"/>
    <w:rsid w:val="00CB0006"/>
    <w:rsid w:val="00CB2C4F"/>
    <w:rsid w:val="00CB3B0C"/>
    <w:rsid w:val="00CC01D7"/>
    <w:rsid w:val="00CC2705"/>
    <w:rsid w:val="00CC3256"/>
    <w:rsid w:val="00CC3458"/>
    <w:rsid w:val="00CC3D6E"/>
    <w:rsid w:val="00CC456F"/>
    <w:rsid w:val="00CC6CF3"/>
    <w:rsid w:val="00CD1029"/>
    <w:rsid w:val="00CD4A8A"/>
    <w:rsid w:val="00CD6A13"/>
    <w:rsid w:val="00CE09AF"/>
    <w:rsid w:val="00CE4708"/>
    <w:rsid w:val="00CE4C71"/>
    <w:rsid w:val="00CE51B3"/>
    <w:rsid w:val="00CE5B81"/>
    <w:rsid w:val="00CE7AA4"/>
    <w:rsid w:val="00CF015F"/>
    <w:rsid w:val="00CF1AC1"/>
    <w:rsid w:val="00CF3028"/>
    <w:rsid w:val="00CF5BCB"/>
    <w:rsid w:val="00CF5CAB"/>
    <w:rsid w:val="00CF6B40"/>
    <w:rsid w:val="00CF72F2"/>
    <w:rsid w:val="00CF741B"/>
    <w:rsid w:val="00D004E9"/>
    <w:rsid w:val="00D01222"/>
    <w:rsid w:val="00D03C75"/>
    <w:rsid w:val="00D05AFB"/>
    <w:rsid w:val="00D0607B"/>
    <w:rsid w:val="00D1029B"/>
    <w:rsid w:val="00D10EA1"/>
    <w:rsid w:val="00D12DB7"/>
    <w:rsid w:val="00D13322"/>
    <w:rsid w:val="00D13454"/>
    <w:rsid w:val="00D20483"/>
    <w:rsid w:val="00D21B4A"/>
    <w:rsid w:val="00D21F75"/>
    <w:rsid w:val="00D220B3"/>
    <w:rsid w:val="00D273B5"/>
    <w:rsid w:val="00D30222"/>
    <w:rsid w:val="00D34729"/>
    <w:rsid w:val="00D350B0"/>
    <w:rsid w:val="00D40DA2"/>
    <w:rsid w:val="00D4165D"/>
    <w:rsid w:val="00D436EB"/>
    <w:rsid w:val="00D43A4A"/>
    <w:rsid w:val="00D443FB"/>
    <w:rsid w:val="00D449BA"/>
    <w:rsid w:val="00D44DEB"/>
    <w:rsid w:val="00D4507A"/>
    <w:rsid w:val="00D5014F"/>
    <w:rsid w:val="00D54C3F"/>
    <w:rsid w:val="00D61689"/>
    <w:rsid w:val="00D61A69"/>
    <w:rsid w:val="00D640E6"/>
    <w:rsid w:val="00D65E17"/>
    <w:rsid w:val="00D67FB9"/>
    <w:rsid w:val="00D72322"/>
    <w:rsid w:val="00D729BC"/>
    <w:rsid w:val="00D73276"/>
    <w:rsid w:val="00D73D45"/>
    <w:rsid w:val="00D74601"/>
    <w:rsid w:val="00D8432A"/>
    <w:rsid w:val="00D85427"/>
    <w:rsid w:val="00D85E78"/>
    <w:rsid w:val="00D92F74"/>
    <w:rsid w:val="00D9361B"/>
    <w:rsid w:val="00D93D47"/>
    <w:rsid w:val="00D95264"/>
    <w:rsid w:val="00DA09D9"/>
    <w:rsid w:val="00DA136F"/>
    <w:rsid w:val="00DA2E56"/>
    <w:rsid w:val="00DA3B18"/>
    <w:rsid w:val="00DA4327"/>
    <w:rsid w:val="00DA433A"/>
    <w:rsid w:val="00DA5BBB"/>
    <w:rsid w:val="00DA75EF"/>
    <w:rsid w:val="00DB2715"/>
    <w:rsid w:val="00DB2929"/>
    <w:rsid w:val="00DB3E19"/>
    <w:rsid w:val="00DB5F63"/>
    <w:rsid w:val="00DB7169"/>
    <w:rsid w:val="00DB756B"/>
    <w:rsid w:val="00DC0B34"/>
    <w:rsid w:val="00DC1B1A"/>
    <w:rsid w:val="00DC4208"/>
    <w:rsid w:val="00DC5D53"/>
    <w:rsid w:val="00DC718B"/>
    <w:rsid w:val="00DC7575"/>
    <w:rsid w:val="00DC7A6F"/>
    <w:rsid w:val="00DD1ACA"/>
    <w:rsid w:val="00DD2ACA"/>
    <w:rsid w:val="00DD3B6E"/>
    <w:rsid w:val="00DD3FAC"/>
    <w:rsid w:val="00DD4CBE"/>
    <w:rsid w:val="00DD5C31"/>
    <w:rsid w:val="00DD72A6"/>
    <w:rsid w:val="00DD7D66"/>
    <w:rsid w:val="00DE1C94"/>
    <w:rsid w:val="00DE1D25"/>
    <w:rsid w:val="00DE4755"/>
    <w:rsid w:val="00DE77BD"/>
    <w:rsid w:val="00DF3EDB"/>
    <w:rsid w:val="00DF43E2"/>
    <w:rsid w:val="00DF442A"/>
    <w:rsid w:val="00DF511F"/>
    <w:rsid w:val="00DF57C8"/>
    <w:rsid w:val="00DF6251"/>
    <w:rsid w:val="00E01150"/>
    <w:rsid w:val="00E0187E"/>
    <w:rsid w:val="00E024A0"/>
    <w:rsid w:val="00E02605"/>
    <w:rsid w:val="00E026B5"/>
    <w:rsid w:val="00E04DF7"/>
    <w:rsid w:val="00E052A4"/>
    <w:rsid w:val="00E119F1"/>
    <w:rsid w:val="00E133C7"/>
    <w:rsid w:val="00E207F0"/>
    <w:rsid w:val="00E2108A"/>
    <w:rsid w:val="00E21289"/>
    <w:rsid w:val="00E21A86"/>
    <w:rsid w:val="00E21C4B"/>
    <w:rsid w:val="00E245DB"/>
    <w:rsid w:val="00E25C36"/>
    <w:rsid w:val="00E27A77"/>
    <w:rsid w:val="00E305B6"/>
    <w:rsid w:val="00E325FF"/>
    <w:rsid w:val="00E33660"/>
    <w:rsid w:val="00E34148"/>
    <w:rsid w:val="00E4002F"/>
    <w:rsid w:val="00E404BF"/>
    <w:rsid w:val="00E41E9D"/>
    <w:rsid w:val="00E4398C"/>
    <w:rsid w:val="00E43FCE"/>
    <w:rsid w:val="00E451A2"/>
    <w:rsid w:val="00E5309E"/>
    <w:rsid w:val="00E552F7"/>
    <w:rsid w:val="00E5651E"/>
    <w:rsid w:val="00E568C4"/>
    <w:rsid w:val="00E61001"/>
    <w:rsid w:val="00E61C36"/>
    <w:rsid w:val="00E621E2"/>
    <w:rsid w:val="00E63A94"/>
    <w:rsid w:val="00E67480"/>
    <w:rsid w:val="00E67D9B"/>
    <w:rsid w:val="00E73AE7"/>
    <w:rsid w:val="00E7518D"/>
    <w:rsid w:val="00E75962"/>
    <w:rsid w:val="00E75AC2"/>
    <w:rsid w:val="00E75D30"/>
    <w:rsid w:val="00E81008"/>
    <w:rsid w:val="00E8197F"/>
    <w:rsid w:val="00E82B15"/>
    <w:rsid w:val="00E82D8A"/>
    <w:rsid w:val="00E82E77"/>
    <w:rsid w:val="00E84004"/>
    <w:rsid w:val="00E84364"/>
    <w:rsid w:val="00E84C42"/>
    <w:rsid w:val="00E84DB4"/>
    <w:rsid w:val="00E86AC0"/>
    <w:rsid w:val="00E90975"/>
    <w:rsid w:val="00E91233"/>
    <w:rsid w:val="00E91FF3"/>
    <w:rsid w:val="00E94FDC"/>
    <w:rsid w:val="00E95D28"/>
    <w:rsid w:val="00EA098E"/>
    <w:rsid w:val="00EA1EB6"/>
    <w:rsid w:val="00EA2FAD"/>
    <w:rsid w:val="00EA3E18"/>
    <w:rsid w:val="00EA5656"/>
    <w:rsid w:val="00EA5CC3"/>
    <w:rsid w:val="00EA5EE7"/>
    <w:rsid w:val="00EB4CCE"/>
    <w:rsid w:val="00EC1B35"/>
    <w:rsid w:val="00EC1E59"/>
    <w:rsid w:val="00EC1FD3"/>
    <w:rsid w:val="00EC2FD2"/>
    <w:rsid w:val="00ED073D"/>
    <w:rsid w:val="00ED5E90"/>
    <w:rsid w:val="00EE132B"/>
    <w:rsid w:val="00EE221B"/>
    <w:rsid w:val="00EE2705"/>
    <w:rsid w:val="00EE7AAD"/>
    <w:rsid w:val="00EF3432"/>
    <w:rsid w:val="00EF384D"/>
    <w:rsid w:val="00EF6830"/>
    <w:rsid w:val="00EF6EFD"/>
    <w:rsid w:val="00F03123"/>
    <w:rsid w:val="00F05972"/>
    <w:rsid w:val="00F1090B"/>
    <w:rsid w:val="00F12945"/>
    <w:rsid w:val="00F12C9B"/>
    <w:rsid w:val="00F15137"/>
    <w:rsid w:val="00F15E76"/>
    <w:rsid w:val="00F172CD"/>
    <w:rsid w:val="00F2068D"/>
    <w:rsid w:val="00F2411F"/>
    <w:rsid w:val="00F25119"/>
    <w:rsid w:val="00F25A86"/>
    <w:rsid w:val="00F31F3C"/>
    <w:rsid w:val="00F34F4E"/>
    <w:rsid w:val="00F36376"/>
    <w:rsid w:val="00F415A8"/>
    <w:rsid w:val="00F4164E"/>
    <w:rsid w:val="00F42579"/>
    <w:rsid w:val="00F428F3"/>
    <w:rsid w:val="00F42BC9"/>
    <w:rsid w:val="00F42D63"/>
    <w:rsid w:val="00F431B6"/>
    <w:rsid w:val="00F44B07"/>
    <w:rsid w:val="00F4631B"/>
    <w:rsid w:val="00F477D7"/>
    <w:rsid w:val="00F5027B"/>
    <w:rsid w:val="00F5205C"/>
    <w:rsid w:val="00F5249F"/>
    <w:rsid w:val="00F5426F"/>
    <w:rsid w:val="00F56245"/>
    <w:rsid w:val="00F57FBF"/>
    <w:rsid w:val="00F60070"/>
    <w:rsid w:val="00F61D29"/>
    <w:rsid w:val="00F625C9"/>
    <w:rsid w:val="00F64533"/>
    <w:rsid w:val="00F64838"/>
    <w:rsid w:val="00F7066F"/>
    <w:rsid w:val="00F74A72"/>
    <w:rsid w:val="00F772A3"/>
    <w:rsid w:val="00F77997"/>
    <w:rsid w:val="00F77CB0"/>
    <w:rsid w:val="00F8077E"/>
    <w:rsid w:val="00F81613"/>
    <w:rsid w:val="00F8364E"/>
    <w:rsid w:val="00F84225"/>
    <w:rsid w:val="00F8442C"/>
    <w:rsid w:val="00F86564"/>
    <w:rsid w:val="00F8693D"/>
    <w:rsid w:val="00F873E9"/>
    <w:rsid w:val="00F8775E"/>
    <w:rsid w:val="00F91BE1"/>
    <w:rsid w:val="00F9285A"/>
    <w:rsid w:val="00F929E6"/>
    <w:rsid w:val="00F93A43"/>
    <w:rsid w:val="00FA08F7"/>
    <w:rsid w:val="00FA0C6F"/>
    <w:rsid w:val="00FA18D6"/>
    <w:rsid w:val="00FA21D7"/>
    <w:rsid w:val="00FA232C"/>
    <w:rsid w:val="00FA29F0"/>
    <w:rsid w:val="00FA444D"/>
    <w:rsid w:val="00FA6550"/>
    <w:rsid w:val="00FB18A9"/>
    <w:rsid w:val="00FB2275"/>
    <w:rsid w:val="00FB3249"/>
    <w:rsid w:val="00FB4567"/>
    <w:rsid w:val="00FB463B"/>
    <w:rsid w:val="00FB4816"/>
    <w:rsid w:val="00FB5283"/>
    <w:rsid w:val="00FB564F"/>
    <w:rsid w:val="00FB7A7F"/>
    <w:rsid w:val="00FC261E"/>
    <w:rsid w:val="00FC4011"/>
    <w:rsid w:val="00FC551E"/>
    <w:rsid w:val="00FD0F8B"/>
    <w:rsid w:val="00FD12BC"/>
    <w:rsid w:val="00FD1F3F"/>
    <w:rsid w:val="00FD213A"/>
    <w:rsid w:val="00FD3382"/>
    <w:rsid w:val="00FD40AA"/>
    <w:rsid w:val="00FE232E"/>
    <w:rsid w:val="00FE41BD"/>
    <w:rsid w:val="00FE53C8"/>
    <w:rsid w:val="00FE5437"/>
    <w:rsid w:val="00FF1A02"/>
    <w:rsid w:val="00FF2270"/>
    <w:rsid w:val="00FF29BB"/>
    <w:rsid w:val="00FF39BA"/>
    <w:rsid w:val="00FF5109"/>
    <w:rsid w:val="00FF51D7"/>
    <w:rsid w:val="00FF5B8A"/>
    <w:rsid w:val="00FF5F1E"/>
  </w:rsids>
  <m:mathPr>
    <m:mathFont m:val="Cambria Math"/>
    <m:brkBin m:val="before"/>
    <m:brkBinSub m:val="--"/>
    <m:smallFrac m:val="0"/>
    <m:dispDef/>
    <m:lMargin m:val="0"/>
    <m:rMargin m:val="0"/>
    <m:defJc m:val="centerGroup"/>
    <m:wrapIndent m:val="1440"/>
    <m:intLim m:val="subSup"/>
    <m:naryLim m:val="undOvr"/>
  </m:mathPr>
  <w:attachedSchema w:val="http://msdn2.microsoft.com/mtp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F0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545AA"/>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C545A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45AA"/>
    <w:rPr>
      <w:rFonts w:asciiTheme="majorHAnsi" w:eastAsiaTheme="majorEastAsia" w:hAnsiTheme="majorHAnsi" w:cstheme="majorBidi"/>
      <w:b/>
      <w:bCs/>
      <w:color w:val="376092" w:themeColor="accent1" w:themeShade="BF"/>
      <w:sz w:val="28"/>
      <w:szCs w:val="28"/>
    </w:rPr>
  </w:style>
  <w:style w:type="character" w:customStyle="1" w:styleId="Heading2Char">
    <w:name w:val="Heading 2 Char"/>
    <w:basedOn w:val="DefaultParagraphFont"/>
    <w:link w:val="Heading2"/>
    <w:uiPriority w:val="9"/>
    <w:rsid w:val="00C545AA"/>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C65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C94"/>
    <w:rPr>
      <w:rFonts w:ascii="Tahoma" w:hAnsi="Tahoma" w:cs="Tahoma"/>
      <w:sz w:val="16"/>
      <w:szCs w:val="16"/>
    </w:rPr>
  </w:style>
  <w:style w:type="table" w:styleId="TableGrid">
    <w:name w:val="Table Grid"/>
    <w:basedOn w:val="TableNormal"/>
    <w:uiPriority w:val="59"/>
    <w:rsid w:val="00A67E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MtpsTableHeadered">
    <w:name w:val="MtpsTableHeadered"/>
    <w:basedOn w:val="TableNormal"/>
    <w:uiPriority w:val="99"/>
    <w:qFormat/>
    <w:rsid w:val="00A67EB3"/>
    <w:pPr>
      <w:spacing w:after="0" w:line="240" w:lineRule="auto"/>
    </w:pPr>
    <w:tblPr>
      <w:tblInd w:w="0"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top w:w="0" w:type="dxa"/>
        <w:left w:w="108" w:type="dxa"/>
        <w:bottom w:w="0" w:type="dxa"/>
        <w:right w:w="108" w:type="dxa"/>
      </w:tblCellMar>
    </w:tblPr>
    <w:tblStylePr w:type="firstRow">
      <w:rPr>
        <w:b/>
        <w:color w:val="1F497D" w:themeColor="text2"/>
      </w:rPr>
      <w:tblPr/>
      <w:tcPr>
        <w:shd w:val="clear" w:color="auto" w:fill="D9D9D9" w:themeFill="background1" w:themeFillShade="D9"/>
      </w:tcPr>
    </w:tblStylePr>
  </w:style>
  <w:style w:type="character" w:styleId="FollowedHyperlink">
    <w:name w:val="FollowedHyperlink"/>
    <w:basedOn w:val="DefaultParagraphFont"/>
    <w:uiPriority w:val="99"/>
    <w:semiHidden/>
    <w:unhideWhenUsed/>
    <w:rsid w:val="00390F2E"/>
    <w:rPr>
      <w:color w:val="800080" w:themeColor="followedHyperlink"/>
      <w:u w:val="single"/>
    </w:rPr>
  </w:style>
  <w:style w:type="paragraph" w:styleId="TOCHeading">
    <w:name w:val="TOC Heading"/>
    <w:basedOn w:val="Heading1"/>
    <w:next w:val="Normal"/>
    <w:uiPriority w:val="39"/>
    <w:semiHidden/>
    <w:unhideWhenUsed/>
    <w:qFormat/>
    <w:rsid w:val="0040163B"/>
    <w:pPr>
      <w:outlineLvl w:val="9"/>
    </w:pPr>
  </w:style>
  <w:style w:type="paragraph" w:styleId="ListParagraph">
    <w:name w:val="List Paragraph"/>
    <w:basedOn w:val="Normal"/>
    <w:uiPriority w:val="34"/>
    <w:qFormat/>
    <w:rsid w:val="00C10B5E"/>
    <w:pPr>
      <w:ind w:left="720"/>
      <w:contextualSpacing/>
    </w:pPr>
  </w:style>
  <w:style w:type="character" w:styleId="CommentReference">
    <w:name w:val="annotation reference"/>
    <w:basedOn w:val="DefaultParagraphFont"/>
    <w:uiPriority w:val="99"/>
    <w:semiHidden/>
    <w:unhideWhenUsed/>
    <w:rsid w:val="00F34F4E"/>
    <w:rPr>
      <w:sz w:val="16"/>
      <w:szCs w:val="16"/>
    </w:rPr>
  </w:style>
  <w:style w:type="paragraph" w:styleId="CommentText">
    <w:name w:val="annotation text"/>
    <w:basedOn w:val="Normal"/>
    <w:link w:val="CommentTextChar"/>
    <w:uiPriority w:val="99"/>
    <w:semiHidden/>
    <w:unhideWhenUsed/>
    <w:rsid w:val="00F34F4E"/>
    <w:pPr>
      <w:spacing w:line="240" w:lineRule="auto"/>
    </w:pPr>
    <w:rPr>
      <w:sz w:val="20"/>
      <w:szCs w:val="20"/>
    </w:rPr>
  </w:style>
  <w:style w:type="character" w:customStyle="1" w:styleId="CommentTextChar">
    <w:name w:val="Comment Text Char"/>
    <w:basedOn w:val="DefaultParagraphFont"/>
    <w:link w:val="CommentText"/>
    <w:uiPriority w:val="99"/>
    <w:semiHidden/>
    <w:rsid w:val="00F34F4E"/>
    <w:rPr>
      <w:sz w:val="20"/>
      <w:szCs w:val="20"/>
    </w:rPr>
  </w:style>
  <w:style w:type="paragraph" w:styleId="CommentSubject">
    <w:name w:val="annotation subject"/>
    <w:basedOn w:val="CommentText"/>
    <w:next w:val="CommentText"/>
    <w:link w:val="CommentSubjectChar"/>
    <w:uiPriority w:val="99"/>
    <w:semiHidden/>
    <w:unhideWhenUsed/>
    <w:rsid w:val="00F34F4E"/>
    <w:rPr>
      <w:b/>
      <w:bCs/>
    </w:rPr>
  </w:style>
  <w:style w:type="character" w:customStyle="1" w:styleId="CommentSubjectChar">
    <w:name w:val="Comment Subject Char"/>
    <w:basedOn w:val="CommentTextChar"/>
    <w:link w:val="CommentSubject"/>
    <w:uiPriority w:val="99"/>
    <w:semiHidden/>
    <w:rsid w:val="00F34F4E"/>
    <w:rPr>
      <w:b/>
      <w:bCs/>
      <w:sz w:val="20"/>
      <w:szCs w:val="20"/>
    </w:rPr>
  </w:style>
  <w:style w:type="paragraph" w:styleId="TOC7">
    <w:name w:val="toc 7"/>
    <w:basedOn w:val="Normal"/>
    <w:next w:val="Normal"/>
    <w:autoRedefine/>
    <w:uiPriority w:val="39"/>
    <w:semiHidden/>
    <w:unhideWhenUsed/>
    <w:rsid w:val="00A002D1"/>
    <w:pPr>
      <w:spacing w:after="100"/>
      <w:ind w:left="1320"/>
    </w:pPr>
  </w:style>
  <w:style w:type="paragraph" w:styleId="TOC2">
    <w:name w:val="toc 2"/>
    <w:basedOn w:val="Normal"/>
    <w:next w:val="Normal"/>
    <w:autoRedefine/>
    <w:uiPriority w:val="39"/>
    <w:unhideWhenUsed/>
    <w:rsid w:val="00AC71D3"/>
    <w:pPr>
      <w:spacing w:after="100"/>
      <w:ind w:left="220"/>
    </w:pPr>
  </w:style>
  <w:style w:type="paragraph" w:styleId="TOC1">
    <w:name w:val="toc 1"/>
    <w:basedOn w:val="Normal"/>
    <w:next w:val="Normal"/>
    <w:autoRedefine/>
    <w:uiPriority w:val="39"/>
    <w:unhideWhenUsed/>
    <w:rsid w:val="00223821"/>
    <w:pPr>
      <w:spacing w:after="100"/>
    </w:pPr>
  </w:style>
  <w:style w:type="character" w:styleId="Hyperlink">
    <w:name w:val="Hyperlink"/>
    <w:basedOn w:val="DefaultParagraphFont"/>
    <w:uiPriority w:val="99"/>
    <w:unhideWhenUsed/>
    <w:rsid w:val="00223821"/>
    <w:rPr>
      <w:color w:val="0000FF" w:themeColor="hyperlink"/>
      <w:u w:val="single"/>
    </w:rPr>
  </w:style>
  <w:style w:type="paragraph" w:styleId="Header">
    <w:name w:val="header"/>
    <w:basedOn w:val="Normal"/>
    <w:link w:val="HeaderChar"/>
    <w:uiPriority w:val="99"/>
    <w:unhideWhenUsed/>
    <w:rsid w:val="003138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3894"/>
  </w:style>
  <w:style w:type="paragraph" w:styleId="Footer">
    <w:name w:val="footer"/>
    <w:basedOn w:val="Normal"/>
    <w:link w:val="FooterChar"/>
    <w:uiPriority w:val="99"/>
    <w:unhideWhenUsed/>
    <w:rsid w:val="003138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3894"/>
  </w:style>
  <w:style w:type="paragraph" w:customStyle="1" w:styleId="MtpsCodeSnippet">
    <w:name w:val="MtpsCodeSnippet"/>
    <w:basedOn w:val="Normal"/>
    <w:rsid w:val="0090144E"/>
    <w:pPr>
      <w:shd w:val="clear" w:color="auto" w:fill="D9D9D9"/>
    </w:pPr>
    <w:rPr>
      <w:rFonts w:ascii="Consolas" w:hAnsi="Consolas"/>
      <w:sz w:val="20"/>
    </w:rPr>
  </w:style>
  <w:style w:type="paragraph" w:styleId="Revision">
    <w:name w:val="Revision"/>
    <w:hidden/>
    <w:uiPriority w:val="99"/>
    <w:semiHidden/>
    <w:rsid w:val="00EF6EFD"/>
    <w:pPr>
      <w:spacing w:after="0" w:line="240" w:lineRule="auto"/>
    </w:pPr>
  </w:style>
  <w:style w:type="paragraph" w:styleId="DocumentMap">
    <w:name w:val="Document Map"/>
    <w:basedOn w:val="Normal"/>
    <w:link w:val="DocumentMapChar"/>
    <w:uiPriority w:val="99"/>
    <w:semiHidden/>
    <w:unhideWhenUsed/>
    <w:rsid w:val="00EE7AA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E7A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545AA"/>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C545A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45AA"/>
    <w:rPr>
      <w:rFonts w:asciiTheme="majorHAnsi" w:eastAsiaTheme="majorEastAsia" w:hAnsiTheme="majorHAnsi" w:cstheme="majorBidi"/>
      <w:b/>
      <w:bCs/>
      <w:color w:val="376092" w:themeColor="accent1" w:themeShade="BF"/>
      <w:sz w:val="28"/>
      <w:szCs w:val="28"/>
    </w:rPr>
  </w:style>
  <w:style w:type="character" w:customStyle="1" w:styleId="Heading2Char">
    <w:name w:val="Heading 2 Char"/>
    <w:basedOn w:val="DefaultParagraphFont"/>
    <w:link w:val="Heading2"/>
    <w:uiPriority w:val="9"/>
    <w:rsid w:val="00C545AA"/>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C65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5C94"/>
    <w:rPr>
      <w:rFonts w:ascii="Tahoma" w:hAnsi="Tahoma" w:cs="Tahoma"/>
      <w:sz w:val="16"/>
      <w:szCs w:val="16"/>
    </w:rPr>
  </w:style>
  <w:style w:type="table" w:styleId="TableGrid">
    <w:name w:val="Table Grid"/>
    <w:basedOn w:val="TableNormal"/>
    <w:uiPriority w:val="59"/>
    <w:rsid w:val="00A67E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MtpsTableHeadered">
    <w:name w:val="MtpsTableHeadered"/>
    <w:basedOn w:val="TableNormal"/>
    <w:uiPriority w:val="99"/>
    <w:qFormat/>
    <w:rsid w:val="00A67EB3"/>
    <w:pPr>
      <w:spacing w:after="0" w:line="240" w:lineRule="auto"/>
    </w:pPr>
    <w:tblPr>
      <w:tblInd w:w="0"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top w:w="0" w:type="dxa"/>
        <w:left w:w="108" w:type="dxa"/>
        <w:bottom w:w="0" w:type="dxa"/>
        <w:right w:w="108" w:type="dxa"/>
      </w:tblCellMar>
    </w:tblPr>
    <w:tblStylePr w:type="firstRow">
      <w:rPr>
        <w:b/>
        <w:color w:val="1F497D" w:themeColor="text2"/>
      </w:rPr>
      <w:tblPr/>
      <w:tcPr>
        <w:shd w:val="clear" w:color="auto" w:fill="D9D9D9" w:themeFill="background1" w:themeFillShade="D9"/>
      </w:tcPr>
    </w:tblStylePr>
  </w:style>
  <w:style w:type="character" w:styleId="FollowedHyperlink">
    <w:name w:val="FollowedHyperlink"/>
    <w:basedOn w:val="DefaultParagraphFont"/>
    <w:uiPriority w:val="99"/>
    <w:semiHidden/>
    <w:unhideWhenUsed/>
    <w:rsid w:val="00390F2E"/>
    <w:rPr>
      <w:color w:val="800080" w:themeColor="followedHyperlink"/>
      <w:u w:val="single"/>
    </w:rPr>
  </w:style>
  <w:style w:type="paragraph" w:styleId="TOCHeading">
    <w:name w:val="TOC Heading"/>
    <w:basedOn w:val="Heading1"/>
    <w:next w:val="Normal"/>
    <w:uiPriority w:val="39"/>
    <w:semiHidden/>
    <w:unhideWhenUsed/>
    <w:qFormat/>
    <w:rsid w:val="0040163B"/>
    <w:pPr>
      <w:outlineLvl w:val="9"/>
    </w:pPr>
  </w:style>
  <w:style w:type="paragraph" w:styleId="ListParagraph">
    <w:name w:val="List Paragraph"/>
    <w:basedOn w:val="Normal"/>
    <w:uiPriority w:val="34"/>
    <w:qFormat/>
    <w:rsid w:val="00C10B5E"/>
    <w:pPr>
      <w:ind w:left="720"/>
      <w:contextualSpacing/>
    </w:pPr>
  </w:style>
  <w:style w:type="character" w:styleId="CommentReference">
    <w:name w:val="annotation reference"/>
    <w:basedOn w:val="DefaultParagraphFont"/>
    <w:uiPriority w:val="99"/>
    <w:semiHidden/>
    <w:unhideWhenUsed/>
    <w:rsid w:val="00F34F4E"/>
    <w:rPr>
      <w:sz w:val="16"/>
      <w:szCs w:val="16"/>
    </w:rPr>
  </w:style>
  <w:style w:type="paragraph" w:styleId="CommentText">
    <w:name w:val="annotation text"/>
    <w:basedOn w:val="Normal"/>
    <w:link w:val="CommentTextChar"/>
    <w:uiPriority w:val="99"/>
    <w:semiHidden/>
    <w:unhideWhenUsed/>
    <w:rsid w:val="00F34F4E"/>
    <w:pPr>
      <w:spacing w:line="240" w:lineRule="auto"/>
    </w:pPr>
    <w:rPr>
      <w:sz w:val="20"/>
      <w:szCs w:val="20"/>
    </w:rPr>
  </w:style>
  <w:style w:type="character" w:customStyle="1" w:styleId="CommentTextChar">
    <w:name w:val="Comment Text Char"/>
    <w:basedOn w:val="DefaultParagraphFont"/>
    <w:link w:val="CommentText"/>
    <w:uiPriority w:val="99"/>
    <w:semiHidden/>
    <w:rsid w:val="00F34F4E"/>
    <w:rPr>
      <w:sz w:val="20"/>
      <w:szCs w:val="20"/>
    </w:rPr>
  </w:style>
  <w:style w:type="paragraph" w:styleId="CommentSubject">
    <w:name w:val="annotation subject"/>
    <w:basedOn w:val="CommentText"/>
    <w:next w:val="CommentText"/>
    <w:link w:val="CommentSubjectChar"/>
    <w:uiPriority w:val="99"/>
    <w:semiHidden/>
    <w:unhideWhenUsed/>
    <w:rsid w:val="00F34F4E"/>
    <w:rPr>
      <w:b/>
      <w:bCs/>
    </w:rPr>
  </w:style>
  <w:style w:type="character" w:customStyle="1" w:styleId="CommentSubjectChar">
    <w:name w:val="Comment Subject Char"/>
    <w:basedOn w:val="CommentTextChar"/>
    <w:link w:val="CommentSubject"/>
    <w:uiPriority w:val="99"/>
    <w:semiHidden/>
    <w:rsid w:val="00F34F4E"/>
    <w:rPr>
      <w:b/>
      <w:bCs/>
      <w:sz w:val="20"/>
      <w:szCs w:val="20"/>
    </w:rPr>
  </w:style>
  <w:style w:type="paragraph" w:styleId="TOC7">
    <w:name w:val="toc 7"/>
    <w:basedOn w:val="Normal"/>
    <w:next w:val="Normal"/>
    <w:autoRedefine/>
    <w:uiPriority w:val="39"/>
    <w:semiHidden/>
    <w:unhideWhenUsed/>
    <w:rsid w:val="00A002D1"/>
    <w:pPr>
      <w:spacing w:after="100"/>
      <w:ind w:left="1320"/>
    </w:pPr>
  </w:style>
  <w:style w:type="paragraph" w:styleId="TOC2">
    <w:name w:val="toc 2"/>
    <w:basedOn w:val="Normal"/>
    <w:next w:val="Normal"/>
    <w:autoRedefine/>
    <w:uiPriority w:val="39"/>
    <w:unhideWhenUsed/>
    <w:rsid w:val="00AC71D3"/>
    <w:pPr>
      <w:spacing w:after="100"/>
      <w:ind w:left="220"/>
    </w:pPr>
  </w:style>
  <w:style w:type="paragraph" w:styleId="TOC1">
    <w:name w:val="toc 1"/>
    <w:basedOn w:val="Normal"/>
    <w:next w:val="Normal"/>
    <w:autoRedefine/>
    <w:uiPriority w:val="39"/>
    <w:unhideWhenUsed/>
    <w:rsid w:val="00223821"/>
    <w:pPr>
      <w:spacing w:after="100"/>
    </w:pPr>
  </w:style>
  <w:style w:type="character" w:styleId="Hyperlink">
    <w:name w:val="Hyperlink"/>
    <w:basedOn w:val="DefaultParagraphFont"/>
    <w:uiPriority w:val="99"/>
    <w:unhideWhenUsed/>
    <w:rsid w:val="00223821"/>
    <w:rPr>
      <w:color w:val="0000FF" w:themeColor="hyperlink"/>
      <w:u w:val="single"/>
    </w:rPr>
  </w:style>
  <w:style w:type="paragraph" w:styleId="Header">
    <w:name w:val="header"/>
    <w:basedOn w:val="Normal"/>
    <w:link w:val="HeaderChar"/>
    <w:uiPriority w:val="99"/>
    <w:unhideWhenUsed/>
    <w:rsid w:val="003138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3894"/>
  </w:style>
  <w:style w:type="paragraph" w:styleId="Footer">
    <w:name w:val="footer"/>
    <w:basedOn w:val="Normal"/>
    <w:link w:val="FooterChar"/>
    <w:uiPriority w:val="99"/>
    <w:unhideWhenUsed/>
    <w:rsid w:val="003138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3894"/>
  </w:style>
  <w:style w:type="paragraph" w:customStyle="1" w:styleId="MtpsCodeSnippet">
    <w:name w:val="MtpsCodeSnippet"/>
    <w:basedOn w:val="Normal"/>
    <w:rsid w:val="0090144E"/>
    <w:pPr>
      <w:shd w:val="clear" w:color="auto" w:fill="D9D9D9"/>
    </w:pPr>
    <w:rPr>
      <w:rFonts w:ascii="Consolas" w:hAnsi="Consolas"/>
      <w:sz w:val="20"/>
    </w:rPr>
  </w:style>
  <w:style w:type="paragraph" w:styleId="Revision">
    <w:name w:val="Revision"/>
    <w:hidden/>
    <w:uiPriority w:val="99"/>
    <w:semiHidden/>
    <w:rsid w:val="00EF6EFD"/>
    <w:pPr>
      <w:spacing w:after="0" w:line="240" w:lineRule="auto"/>
    </w:pPr>
  </w:style>
  <w:style w:type="paragraph" w:styleId="DocumentMap">
    <w:name w:val="Document Map"/>
    <w:basedOn w:val="Normal"/>
    <w:link w:val="DocumentMapChar"/>
    <w:uiPriority w:val="99"/>
    <w:semiHidden/>
    <w:unhideWhenUsed/>
    <w:rsid w:val="00EE7AA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E7A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799001">
      <w:bodyDiv w:val="1"/>
      <w:marLeft w:val="0"/>
      <w:marRight w:val="0"/>
      <w:marTop w:val="0"/>
      <w:marBottom w:val="0"/>
      <w:divBdr>
        <w:top w:val="none" w:sz="0" w:space="0" w:color="auto"/>
        <w:left w:val="none" w:sz="0" w:space="0" w:color="auto"/>
        <w:bottom w:val="none" w:sz="0" w:space="0" w:color="auto"/>
        <w:right w:val="none" w:sz="0" w:space="0" w:color="auto"/>
      </w:divBdr>
    </w:div>
    <w:div w:id="2007052645">
      <w:bodyDiv w:val="1"/>
      <w:marLeft w:val="0"/>
      <w:marRight w:val="0"/>
      <w:marTop w:val="0"/>
      <w:marBottom w:val="0"/>
      <w:divBdr>
        <w:top w:val="none" w:sz="0" w:space="0" w:color="auto"/>
        <w:left w:val="none" w:sz="0" w:space="0" w:color="auto"/>
        <w:bottom w:val="none" w:sz="0" w:space="0" w:color="auto"/>
        <w:right w:val="none" w:sz="0" w:space="0" w:color="auto"/>
      </w:divBdr>
    </w:div>
    <w:div w:id="2097168313">
      <w:bodyDiv w:val="1"/>
      <w:marLeft w:val="0"/>
      <w:marRight w:val="0"/>
      <w:marTop w:val="0"/>
      <w:marBottom w:val="0"/>
      <w:divBdr>
        <w:top w:val="none" w:sz="0" w:space="0" w:color="auto"/>
        <w:left w:val="none" w:sz="0" w:space="0" w:color="auto"/>
        <w:bottom w:val="none" w:sz="0" w:space="0" w:color="auto"/>
        <w:right w:val="none" w:sz="0" w:space="0" w:color="auto"/>
      </w:divBdr>
      <w:divsChild>
        <w:div w:id="1087920591">
          <w:marLeft w:val="288"/>
          <w:marRight w:val="0"/>
          <w:marTop w:val="0"/>
          <w:marBottom w:val="0"/>
          <w:divBdr>
            <w:top w:val="none" w:sz="0" w:space="0" w:color="auto"/>
            <w:left w:val="none" w:sz="0" w:space="0" w:color="auto"/>
            <w:bottom w:val="none" w:sz="0" w:space="0" w:color="auto"/>
            <w:right w:val="none" w:sz="0" w:space="0" w:color="auto"/>
          </w:divBdr>
        </w:div>
        <w:div w:id="2060785188">
          <w:marLeft w:val="576"/>
          <w:marRight w:val="0"/>
          <w:marTop w:val="0"/>
          <w:marBottom w:val="0"/>
          <w:divBdr>
            <w:top w:val="none" w:sz="0" w:space="0" w:color="auto"/>
            <w:left w:val="none" w:sz="0" w:space="0" w:color="auto"/>
            <w:bottom w:val="none" w:sz="0" w:space="0" w:color="auto"/>
            <w:right w:val="none" w:sz="0" w:space="0" w:color="auto"/>
          </w:divBdr>
        </w:div>
        <w:div w:id="1864972679">
          <w:marLeft w:val="288"/>
          <w:marRight w:val="0"/>
          <w:marTop w:val="0"/>
          <w:marBottom w:val="0"/>
          <w:divBdr>
            <w:top w:val="none" w:sz="0" w:space="0" w:color="auto"/>
            <w:left w:val="none" w:sz="0" w:space="0" w:color="auto"/>
            <w:bottom w:val="none" w:sz="0" w:space="0" w:color="auto"/>
            <w:right w:val="none" w:sz="0" w:space="0" w:color="auto"/>
          </w:divBdr>
        </w:div>
        <w:div w:id="2107268769">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gif"/><Relationship Id="rId18" Type="http://schemas.openxmlformats.org/officeDocument/2006/relationships/image" Target="media/image2.png"/><Relationship Id="rId26" Type="http://schemas.openxmlformats.org/officeDocument/2006/relationships/hyperlink" Target="http://msdn.microsoft.com/en-us/library/ee210526(SQL.105).aspx" TargetMode="External"/><Relationship Id="rId39" Type="http://schemas.openxmlformats.org/officeDocument/2006/relationships/hyperlink" Target="http://www.microsoft.com/sqlserver/" TargetMode="External"/><Relationship Id="rId3" Type="http://schemas.openxmlformats.org/officeDocument/2006/relationships/customXml" Target="../customXml/item3.xml"/><Relationship Id="rId21" Type="http://schemas.openxmlformats.org/officeDocument/2006/relationships/hyperlink" Target="http://msdn.microsoft.com/en-us/library/ms187104.aspx" TargetMode="External"/><Relationship Id="rId34" Type="http://schemas.openxmlformats.org/officeDocument/2006/relationships/oleObject" Target="embeddings/oleObject4.bin"/><Relationship Id="rId42" Type="http://schemas.openxmlformats.org/officeDocument/2006/relationships/hyperlink" Target="http://technet.microsoft.com/en-us/sqlserver/" TargetMode="External"/><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microsoft.com/windowsserver2008/en/us/hyperv-main.aspx" TargetMode="External"/><Relationship Id="rId25" Type="http://schemas.openxmlformats.org/officeDocument/2006/relationships/hyperlink" Target="http://www.microsoft.com/windowsserver2008/en/us/hyperv-overview.aspx" TargetMode="External"/><Relationship Id="rId33" Type="http://schemas.openxmlformats.org/officeDocument/2006/relationships/image" Target="media/image6.emf"/><Relationship Id="rId38" Type="http://schemas.openxmlformats.org/officeDocument/2006/relationships/oleObject" Target="embeddings/oleObject6.bin"/><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msdn.microsoft.com/en-us/library/ee240739(SQL.105).aspx" TargetMode="External"/><Relationship Id="rId20" Type="http://schemas.openxmlformats.org/officeDocument/2006/relationships/hyperlink" Target="http://msdn.microsoft.com/en-us/library/ms178067.aspx" TargetMode="External"/><Relationship Id="rId29" Type="http://schemas.openxmlformats.org/officeDocument/2006/relationships/image" Target="media/image4.emf"/><Relationship Id="rId41" Type="http://schemas.openxmlformats.org/officeDocument/2006/relationships/hyperlink" Target="http://www.microsoft.com/sqlserver/2008/en/us/virtualization.asp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technet.microsoft.com/en-us/library/cc764232.aspx" TargetMode="External"/><Relationship Id="rId32" Type="http://schemas.openxmlformats.org/officeDocument/2006/relationships/oleObject" Target="embeddings/oleObject3.bin"/><Relationship Id="rId37" Type="http://schemas.openxmlformats.org/officeDocument/2006/relationships/image" Target="media/image8.emf"/><Relationship Id="rId40" Type="http://schemas.openxmlformats.org/officeDocument/2006/relationships/hyperlink" Target="http://www.microsoft.com/sqlserver/2008/en/us/server-consolidation.aspx" TargetMode="External"/><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msdn.microsoft.com/en-us/library/ee210548(SQL.105).aspx" TargetMode="External"/><Relationship Id="rId23" Type="http://schemas.openxmlformats.org/officeDocument/2006/relationships/hyperlink" Target="http://msdn.microsoft.com/en-us/library/bb933866.aspx"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hyperlink" Target="http://www.microsoft.com/downloads/details.aspx?FamilyID=fdd083c6-3fc7-470b-8569-7e6a19fb0fdf&amp;displaylang=en" TargetMode="External"/><Relationship Id="rId31" Type="http://schemas.openxmlformats.org/officeDocument/2006/relationships/image" Target="media/image5.emf"/><Relationship Id="rId44" Type="http://schemas.openxmlformats.org/officeDocument/2006/relationships/hyperlink" Target="mailto:sqlfback@microsoft.com?subject=White%20Paper%20Feedback:%20Consolidation%20Guidance%20for%20SQL%20Serve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msdn.microsoft.com/en-us/architecture/dd393309.aspx" TargetMode="External"/><Relationship Id="rId22" Type="http://schemas.openxmlformats.org/officeDocument/2006/relationships/hyperlink" Target="http://msdn.microsoft.com/en-us/library/ms190768.aspx" TargetMode="External"/><Relationship Id="rId27" Type="http://schemas.openxmlformats.org/officeDocument/2006/relationships/image" Target="media/image3.emf"/><Relationship Id="rId30" Type="http://schemas.openxmlformats.org/officeDocument/2006/relationships/oleObject" Target="embeddings/oleObject2.bin"/><Relationship Id="rId35" Type="http://schemas.openxmlformats.org/officeDocument/2006/relationships/image" Target="media/image7.emf"/><Relationship Id="rId43" Type="http://schemas.openxmlformats.org/officeDocument/2006/relationships/hyperlink" Target="http://msdn.microsoft.com/en-us/sqlserver/" TargetMode="Externa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th\AppData\Roaming\Microsoft\Templates\SQL_Server_White_Paper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358CE6EDC73FE4C8342CD8D202AE755" ma:contentTypeVersion="0" ma:contentTypeDescription="Create a new document." ma:contentTypeScope="" ma:versionID="756e842a001689ba97155998045977e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outs:outSpaceData xmlns:outs="http://schemas.microsoft.com/office/2009/outspace/metadata">
  <outs:relatedDates>
    <outs:relatedDate>
      <outs:type>3</outs:type>
      <outs:displayName>Last Modified</outs:displayName>
      <outs:dateTime>2009-11-19T23:27:00Z</outs:dateTime>
      <outs:isPinned>true</outs:isPinned>
    </outs:relatedDate>
    <outs:relatedDate>
      <outs:type>2</outs:type>
      <outs:displayName>Created</outs:displayName>
      <outs:dateTime>2009-11-19T22:58:00Z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
      <outs:type>1</outs:type>
      <outs:displayName>URL</outs:displayName>
      <outs:uri/>
      <outs:isPinned>true</outs:isPinned>
    </outs:relatedDocument>
  </outs:relatedDocuments>
  <outs:relatedPeople>
    <outs:relatedPeopleItem>
      <outs:category>Author</outs:category>
      <outs:people>
        <outs:relatedPerson>
          <outs:displayName>Sung Hsueh</outs:displayName>
          <outs:accountName/>
        </outs:relatedPerson>
      </outs:people>
      <outs:source>0</outs:source>
      <outs:isPinned>true</outs:isPinned>
    </outs:relatedPeopleItem>
    <outs:relatedPeopleItem>
      <outs:category>Last modified by</outs:category>
      <outs:people>
        <outs:relatedPerson>
          <outs:displayName>sungh</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outs:propertyMetadata>
      <outs:type>1</outs:type>
      <outs:propertyId>0</outs:propertyId>
      <outs:propertyName>Status</outs:propertyName>
      <outs:isPinned>true</outs:isPinned>
    </outs:propertyMetadata>
    <outs:propertyMetadata>
      <outs:type>1</outs:type>
      <outs:propertyId>0</outs:propertyId>
      <outs:propertyName>Template</outs:propertyName>
      <outs:isPinned>false</outs:isPinned>
    </outs:propertyMetadata>
    <outs:propertyMetadata>
      <outs:type>1</outs:type>
      <outs:propertyId>0</outs:propertyId>
      <outs:propertyName>Author</outs:propertyName>
      <outs:isPinned>false</outs:isPinned>
    </outs:propertyMetadata>
    <outs:propertyMetadata>
      <outs:type>1</outs:type>
      <outs:propertyId>0</outs:propertyId>
      <outs:propertyName>Paper Type</outs:propertyName>
      <outs:isPinned>false</outs:isPinned>
    </outs:propertyMetadata>
  </propertyMetadataList>
  <outs:corruptMetadataWasLost/>
</outs:outSpace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258E8C7-C8FF-4909-B493-DC587086DE12}"/>
</file>

<file path=customXml/itemProps2.xml><?xml version="1.0" encoding="utf-8"?>
<ds:datastoreItem xmlns:ds="http://schemas.openxmlformats.org/officeDocument/2006/customXml" ds:itemID="{528EE4C5-10A2-4B91-B382-449382869BAE}"/>
</file>

<file path=customXml/itemProps3.xml><?xml version="1.0" encoding="utf-8"?>
<ds:datastoreItem xmlns:ds="http://schemas.openxmlformats.org/officeDocument/2006/customXml" ds:itemID="{8A9D91C1-D08E-435F-B751-5F2DE0F9F4C1}"/>
</file>

<file path=customXml/itemProps4.xml><?xml version="1.0" encoding="utf-8"?>
<ds:datastoreItem xmlns:ds="http://schemas.openxmlformats.org/officeDocument/2006/customXml" ds:itemID="{B14F7AA9-1A3A-41F2-9989-BDB9C8F0B1AB}"/>
</file>

<file path=customXml/itemProps5.xml><?xml version="1.0" encoding="utf-8"?>
<ds:datastoreItem xmlns:ds="http://schemas.openxmlformats.org/officeDocument/2006/customXml" ds:itemID="{C6CA204A-C6D0-4DEC-A6C6-FF2073D59DEE}"/>
</file>

<file path=docProps/app.xml><?xml version="1.0" encoding="utf-8"?>
<Properties xmlns="http://schemas.openxmlformats.org/officeDocument/2006/extended-properties" xmlns:vt="http://schemas.openxmlformats.org/officeDocument/2006/docPropsVTypes">
  <Template>SQL_Server_White_Paper_Template</Template>
  <TotalTime>1</TotalTime>
  <Pages>25</Pages>
  <Words>7805</Words>
  <Characters>44493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Consolidation Guidance for SQL Server</vt:lpstr>
    </vt:vector>
  </TitlesOfParts>
  <Company>Microsoft</Company>
  <LinksUpToDate>false</LinksUpToDate>
  <CharactersWithSpaces>52194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Server Consolidation Guidance</dc:title>
  <dc:creator>Sung Hsueh</dc:creator>
  <cp:lastModifiedBy>Sung Hsueh</cp:lastModifiedBy>
  <cp:revision>3</cp:revision>
  <dcterms:created xsi:type="dcterms:W3CDTF">2010-01-13T23:30:00Z</dcterms:created>
  <dcterms:modified xsi:type="dcterms:W3CDTF">2010-01-13T23:30:00Z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s.Key.AssetId">
    <vt:lpwstr>ea1fdf5b-849e-4af2-a315-09384706286a</vt:lpwstr>
  </property>
  <property fmtid="{D5CDD505-2E9C-101B-9397-08002B2CF9AE}" pid="3" name="Mtps.Key.ShortId">
    <vt:lpwstr>ee782573</vt:lpwstr>
  </property>
  <property fmtid="{D5CDD505-2E9C-101B-9397-08002B2CF9AE}" pid="4" name="Mtps.Key.ContentGuid">
    <vt:lpwstr>ea1fdf5b-849e-4af2-a315-09384706286a</vt:lpwstr>
  </property>
  <property fmtid="{D5CDD505-2E9C-101B-9397-08002B2CF9AE}" pid="5" name="Mtps.Key.Locale">
    <vt:lpwstr>en-us</vt:lpwstr>
  </property>
  <property fmtid="{D5CDD505-2E9C-101B-9397-08002B2CF9AE}" pid="6" name="Mtps.Key.Version">
    <vt:lpwstr>SQL.105</vt:lpwstr>
  </property>
  <property fmtid="{D5CDD505-2E9C-101B-9397-08002B2CF9AE}" pid="7" name="Mtps.SystemInfo.ContentType">
    <vt:lpwstr>mtpsPagePlanner</vt:lpwstr>
  </property>
  <property fmtid="{D5CDD505-2E9C-101B-9397-08002B2CF9AE}" pid="8" name="Mtps.SystemInfo.DisplayType">
    <vt:lpwstr>HomePageType</vt:lpwstr>
  </property>
  <property fmtid="{D5CDD505-2E9C-101B-9397-08002B2CF9AE}" pid="9" name="Mtps.SystemInfo.TocTitle">
    <vt:lpwstr>Consolidation Guidance for SQL Server</vt:lpwstr>
  </property>
  <property fmtid="{D5CDD505-2E9C-101B-9397-08002B2CF9AE}" pid="10" name="Mtps.Transform">
    <vt:lpwstr/>
  </property>
  <property fmtid="{D5CDD505-2E9C-101B-9397-08002B2CF9AE}" pid="11" name="ContentTypeId">
    <vt:lpwstr>0x0101005358CE6EDC73FE4C8342CD8D202AE755</vt:lpwstr>
  </property>
  <property fmtid="{D5CDD505-2E9C-101B-9397-08002B2CF9AE}" pid="12" name="Paper Type">
    <vt:lpwstr>Technical</vt:lpwstr>
  </property>
  <property fmtid="{D5CDD505-2E9C-101B-9397-08002B2CF9AE}" pid="13" name="URL">
    <vt:lpwstr/>
  </property>
  <property fmtid="{D5CDD505-2E9C-101B-9397-08002B2CF9AE}" pid="14" name="Status">
    <vt:lpwstr>In Editing</vt:lpwstr>
  </property>
  <property fmtid="{D5CDD505-2E9C-101B-9397-08002B2CF9AE}" pid="15" name="Template">
    <vt:lpwstr>SAP</vt:lpwstr>
  </property>
  <property fmtid="{D5CDD505-2E9C-101B-9397-08002B2CF9AE}" pid="16" name="Author0">
    <vt:lpwstr>Sung Hsueh</vt:lpwstr>
  </property>
</Properties>
</file>